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5CD" w:rsidRDefault="00FC2D2E">
      <w:pPr>
        <w:jc w:val="center"/>
        <w:rPr>
          <w:rFonts w:ascii="宋体" w:hAnsi="宋体" w:cs="宋体"/>
          <w:sz w:val="36"/>
          <w:szCs w:val="36"/>
        </w:rPr>
      </w:pPr>
      <w:r>
        <w:rPr>
          <w:rFonts w:ascii="宋体" w:hAnsi="宋体" w:cs="宋体" w:hint="eastAsia"/>
          <w:sz w:val="36"/>
          <w:szCs w:val="36"/>
        </w:rPr>
        <w:t>202</w:t>
      </w:r>
      <w:r w:rsidR="00855A96">
        <w:rPr>
          <w:rFonts w:ascii="宋体" w:hAnsi="宋体" w:cs="宋体" w:hint="eastAsia"/>
          <w:sz w:val="36"/>
          <w:szCs w:val="36"/>
        </w:rPr>
        <w:t>3</w:t>
      </w:r>
      <w:r>
        <w:rPr>
          <w:rFonts w:ascii="宋体" w:hAnsi="宋体" w:cs="宋体" w:hint="eastAsia"/>
          <w:sz w:val="36"/>
          <w:szCs w:val="36"/>
        </w:rPr>
        <w:t>年</w:t>
      </w:r>
      <w:r w:rsidR="00855A96">
        <w:rPr>
          <w:rFonts w:ascii="宋体" w:hAnsi="宋体" w:cs="宋体" w:hint="eastAsia"/>
          <w:sz w:val="36"/>
          <w:szCs w:val="36"/>
        </w:rPr>
        <w:t>度</w:t>
      </w:r>
      <w:r>
        <w:rPr>
          <w:rFonts w:ascii="宋体" w:hAnsi="宋体" w:cs="宋体" w:hint="eastAsia"/>
          <w:sz w:val="36"/>
          <w:szCs w:val="36"/>
        </w:rPr>
        <w:t>工作计划</w:t>
      </w:r>
    </w:p>
    <w:p w:rsidR="006F05CD" w:rsidRDefault="007B56BB" w:rsidP="007B56BB">
      <w:pPr>
        <w:spacing w:line="500" w:lineRule="exact"/>
        <w:ind w:firstLineChars="200" w:firstLine="480"/>
        <w:jc w:val="left"/>
        <w:rPr>
          <w:rFonts w:ascii="宋体" w:hAnsi="宋体" w:cs="宋体"/>
          <w:sz w:val="24"/>
        </w:rPr>
      </w:pPr>
      <w:r>
        <w:rPr>
          <w:rFonts w:ascii="宋体" w:hAnsi="宋体" w:cs="宋体" w:hint="eastAsia"/>
          <w:sz w:val="24"/>
        </w:rPr>
        <w:t>依据《关于发布常州刘国钧高等职业技术学校&lt;</w:t>
      </w:r>
      <w:r w:rsidRPr="007B56BB">
        <w:rPr>
          <w:rFonts w:ascii="宋体" w:hAnsi="宋体" w:cs="宋体" w:hint="eastAsia"/>
          <w:sz w:val="24"/>
        </w:rPr>
        <w:t>2022-2023学年工作计划</w:t>
      </w:r>
      <w:r>
        <w:rPr>
          <w:rFonts w:ascii="宋体" w:hAnsi="宋体" w:cs="宋体" w:hint="eastAsia"/>
          <w:sz w:val="24"/>
        </w:rPr>
        <w:t>&gt;</w:t>
      </w:r>
      <w:r w:rsidRPr="007B56BB">
        <w:rPr>
          <w:rFonts w:ascii="宋体" w:hAnsi="宋体" w:cs="宋体" w:hint="eastAsia"/>
          <w:sz w:val="24"/>
        </w:rPr>
        <w:t>的通知</w:t>
      </w:r>
      <w:r>
        <w:rPr>
          <w:rFonts w:ascii="宋体" w:hAnsi="宋体" w:cs="宋体" w:hint="eastAsia"/>
          <w:sz w:val="24"/>
        </w:rPr>
        <w:t>》</w:t>
      </w:r>
      <w:r w:rsidR="00EA57B6">
        <w:rPr>
          <w:rFonts w:ascii="宋体" w:hAnsi="宋体" w:cs="宋体" w:hint="eastAsia"/>
          <w:sz w:val="24"/>
        </w:rPr>
        <w:t>（</w:t>
      </w:r>
      <w:r w:rsidR="00EA57B6" w:rsidRPr="00EA57B6">
        <w:rPr>
          <w:rFonts w:ascii="宋体" w:hAnsi="宋体" w:cs="宋体" w:hint="eastAsia"/>
          <w:sz w:val="24"/>
        </w:rPr>
        <w:t>常刘政</w:t>
      </w:r>
      <w:r w:rsidR="00EA57B6">
        <w:rPr>
          <w:rFonts w:ascii="宋体" w:hAnsi="宋体" w:cs="宋体" w:hint="eastAsia"/>
          <w:sz w:val="24"/>
        </w:rPr>
        <w:t>【</w:t>
      </w:r>
      <w:r w:rsidR="00EA57B6" w:rsidRPr="00EA57B6">
        <w:rPr>
          <w:rFonts w:ascii="宋体" w:hAnsi="宋体" w:cs="宋体" w:hint="eastAsia"/>
          <w:sz w:val="24"/>
        </w:rPr>
        <w:t>2022</w:t>
      </w:r>
      <w:r w:rsidR="00EA57B6">
        <w:rPr>
          <w:rFonts w:ascii="宋体" w:hAnsi="宋体" w:cs="宋体" w:hint="eastAsia"/>
          <w:sz w:val="24"/>
        </w:rPr>
        <w:t>】</w:t>
      </w:r>
      <w:r w:rsidR="00EA57B6" w:rsidRPr="00EA57B6">
        <w:rPr>
          <w:rFonts w:ascii="宋体" w:hAnsi="宋体" w:cs="宋体" w:hint="eastAsia"/>
          <w:sz w:val="24"/>
        </w:rPr>
        <w:t>28</w:t>
      </w:r>
      <w:r w:rsidR="00EA57B6">
        <w:rPr>
          <w:rFonts w:ascii="宋体" w:hAnsi="宋体" w:cs="宋体" w:hint="eastAsia"/>
          <w:sz w:val="24"/>
        </w:rPr>
        <w:t>）精神，结合当前新形势、新任务</w:t>
      </w:r>
      <w:r w:rsidR="00123D3F">
        <w:rPr>
          <w:rFonts w:ascii="宋体" w:hAnsi="宋体" w:cs="宋体" w:hint="eastAsia"/>
          <w:sz w:val="24"/>
        </w:rPr>
        <w:t>，</w:t>
      </w:r>
      <w:r w:rsidR="00FC2D2E">
        <w:rPr>
          <w:rFonts w:ascii="宋体" w:hAnsi="宋体" w:cs="宋体" w:hint="eastAsia"/>
          <w:sz w:val="24"/>
        </w:rPr>
        <w:t>特制订本计划。</w:t>
      </w:r>
    </w:p>
    <w:p w:rsidR="00291F40" w:rsidRPr="00291F40" w:rsidRDefault="00291F40" w:rsidP="00291F40">
      <w:pPr>
        <w:spacing w:line="500" w:lineRule="exact"/>
        <w:ind w:firstLineChars="200" w:firstLine="482"/>
        <w:jc w:val="left"/>
        <w:rPr>
          <w:rFonts w:ascii="宋体" w:hAnsi="宋体" w:cs="宋体" w:hint="eastAsia"/>
          <w:b/>
          <w:sz w:val="24"/>
        </w:rPr>
      </w:pPr>
      <w:r w:rsidRPr="00291F40">
        <w:rPr>
          <w:rFonts w:ascii="宋体" w:hAnsi="宋体" w:cs="宋体" w:hint="eastAsia"/>
          <w:b/>
          <w:sz w:val="24"/>
        </w:rPr>
        <w:t>一、工作思路</w:t>
      </w:r>
    </w:p>
    <w:p w:rsidR="00291F40" w:rsidRDefault="00291F40" w:rsidP="00291F40">
      <w:pPr>
        <w:spacing w:line="500" w:lineRule="exact"/>
        <w:ind w:firstLineChars="200" w:firstLine="480"/>
        <w:jc w:val="left"/>
        <w:rPr>
          <w:rFonts w:ascii="宋体" w:hAnsi="宋体" w:cs="宋体" w:hint="eastAsia"/>
          <w:sz w:val="24"/>
        </w:rPr>
      </w:pPr>
      <w:r w:rsidRPr="00291F40">
        <w:rPr>
          <w:rFonts w:ascii="宋体" w:hAnsi="宋体" w:cs="宋体" w:hint="eastAsia"/>
          <w:sz w:val="24"/>
        </w:rPr>
        <w:t>贯彻习近平新时代中国特色社会主义思想，深入学习党的二十大精神，聚焦常州市“国际化智造名城，长三角中轴枢纽”的城市定位，以市“532”发展战略和“两湖创新区”建设为主题，实施《学校“十四五”事业发展规划》中期评估并优化调整《规划》方案。全面推进党委领导的校长负责制工作，优化学校管理体系，推进管理重心下移，优化“条块”的协调关系，进一步建立高效、协调管理机制，提高科学管理能力。以五年制人才培养工作水平评估</w:t>
      </w:r>
      <w:r>
        <w:rPr>
          <w:rFonts w:ascii="宋体" w:hAnsi="宋体" w:cs="宋体" w:hint="eastAsia"/>
          <w:sz w:val="24"/>
        </w:rPr>
        <w:t>现场考察</w:t>
      </w:r>
      <w:r w:rsidRPr="00291F40">
        <w:rPr>
          <w:rFonts w:ascii="宋体" w:hAnsi="宋体" w:cs="宋体" w:hint="eastAsia"/>
          <w:sz w:val="24"/>
        </w:rPr>
        <w:t>整改工作</w:t>
      </w:r>
      <w:r>
        <w:rPr>
          <w:rFonts w:ascii="宋体" w:hAnsi="宋体" w:cs="宋体" w:hint="eastAsia"/>
          <w:sz w:val="24"/>
        </w:rPr>
        <w:t>回头看</w:t>
      </w:r>
      <w:r w:rsidRPr="00291F40">
        <w:rPr>
          <w:rFonts w:ascii="宋体" w:hAnsi="宋体" w:cs="宋体" w:hint="eastAsia"/>
          <w:sz w:val="24"/>
        </w:rPr>
        <w:t>为契机，坚持立德树人根本任务，深化办学模式、培养模式、教学模式和评价模式改革，提高人才培养质量。</w:t>
      </w:r>
    </w:p>
    <w:p w:rsidR="00490682" w:rsidRPr="00490682" w:rsidRDefault="00FC2D2E" w:rsidP="00490682">
      <w:pPr>
        <w:spacing w:line="500" w:lineRule="exact"/>
        <w:ind w:firstLineChars="200" w:firstLine="482"/>
        <w:jc w:val="left"/>
        <w:rPr>
          <w:rFonts w:ascii="宋体" w:hAnsi="宋体" w:cs="宋体" w:hint="eastAsia"/>
          <w:b/>
          <w:bCs/>
          <w:sz w:val="24"/>
        </w:rPr>
      </w:pPr>
      <w:r w:rsidRPr="00490682">
        <w:rPr>
          <w:rFonts w:ascii="宋体" w:hAnsi="宋体" w:cs="宋体" w:hint="eastAsia"/>
          <w:b/>
          <w:bCs/>
          <w:sz w:val="24"/>
        </w:rPr>
        <w:t>二、</w:t>
      </w:r>
      <w:r w:rsidR="00490682" w:rsidRPr="00490682">
        <w:rPr>
          <w:rFonts w:ascii="宋体" w:hAnsi="宋体" w:cs="宋体" w:hint="eastAsia"/>
          <w:b/>
          <w:sz w:val="24"/>
        </w:rPr>
        <w:t>预期目标</w:t>
      </w:r>
    </w:p>
    <w:p w:rsidR="00490682" w:rsidRDefault="00490682" w:rsidP="00490682">
      <w:pPr>
        <w:spacing w:line="500" w:lineRule="exact"/>
        <w:ind w:firstLineChars="200" w:firstLine="480"/>
        <w:jc w:val="left"/>
        <w:rPr>
          <w:rFonts w:ascii="宋体" w:hAnsi="宋体" w:cs="宋体" w:hint="eastAsia"/>
          <w:sz w:val="24"/>
        </w:rPr>
      </w:pPr>
      <w:r w:rsidRPr="00490682">
        <w:rPr>
          <w:rFonts w:ascii="宋体" w:hAnsi="宋体" w:cs="宋体" w:hint="eastAsia"/>
          <w:sz w:val="24"/>
        </w:rPr>
        <w:t>制定</w:t>
      </w:r>
      <w:r w:rsidR="00B42646" w:rsidRPr="00490682">
        <w:rPr>
          <w:rFonts w:ascii="宋体" w:hAnsi="宋体" w:cs="宋体" w:hint="eastAsia"/>
          <w:sz w:val="24"/>
        </w:rPr>
        <w:t>五年制高职办学单位人才培养工作水平评估现场考察</w:t>
      </w:r>
      <w:r w:rsidR="00B42646">
        <w:rPr>
          <w:rFonts w:ascii="宋体" w:hAnsi="宋体" w:cs="宋体" w:hint="eastAsia"/>
          <w:sz w:val="24"/>
        </w:rPr>
        <w:t>回头看</w:t>
      </w:r>
      <w:r w:rsidRPr="00490682">
        <w:rPr>
          <w:rFonts w:ascii="宋体" w:hAnsi="宋体" w:cs="宋体" w:hint="eastAsia"/>
          <w:sz w:val="24"/>
        </w:rPr>
        <w:t>整改方案并按期整改；高质量完成学校“十四五”规划自我评估；高水平完成省中职学校“领航计划”评估；推进落实党委领导的校长负责制工作，推进学校机构改革和干部培养调整等工作；全日制在校学生稳定在5600人左右，各类培训达12000人次，培训收入达600万元；学校办学规模和综合实力在全省同类学校中位居前列，建成1个以上产业学院，新增产业教授5人，教育教学水平特别是专业建设继续提高，技能大赛在去年基础上有新突破，学生就业创业能力和创新水平有新的提升，教师高、中级职称比例稳定在80%左右，市级以上骨干教师（含市级双师型骨干教师）比例稳定在80人左右，研究生人数比例达57%，副教授职称以上人数比例达27%，完善信息化、数字化教育教学环境，推动学校高质量发展。</w:t>
      </w:r>
    </w:p>
    <w:p w:rsidR="00E30F52" w:rsidRPr="00E30F52" w:rsidRDefault="00FC2D2E" w:rsidP="00E30F52">
      <w:pPr>
        <w:spacing w:line="500" w:lineRule="exact"/>
        <w:ind w:firstLineChars="200" w:firstLine="482"/>
        <w:jc w:val="left"/>
        <w:rPr>
          <w:rFonts w:ascii="宋体" w:hAnsi="宋体" w:cs="宋体" w:hint="eastAsia"/>
          <w:b/>
          <w:bCs/>
          <w:sz w:val="24"/>
        </w:rPr>
      </w:pPr>
      <w:r>
        <w:rPr>
          <w:rFonts w:ascii="宋体" w:hAnsi="宋体" w:cs="宋体" w:hint="eastAsia"/>
          <w:b/>
          <w:bCs/>
          <w:sz w:val="24"/>
        </w:rPr>
        <w:t>三、</w:t>
      </w:r>
      <w:r w:rsidR="00E30F52" w:rsidRPr="00E30F52">
        <w:rPr>
          <w:rFonts w:ascii="宋体" w:hAnsi="宋体" w:cs="宋体" w:hint="eastAsia"/>
          <w:b/>
          <w:bCs/>
          <w:sz w:val="24"/>
        </w:rPr>
        <w:t>重点工作</w:t>
      </w:r>
    </w:p>
    <w:p w:rsidR="00E30F52" w:rsidRPr="00E30F52" w:rsidRDefault="00E30F52" w:rsidP="00E30F52">
      <w:pPr>
        <w:spacing w:line="500" w:lineRule="exact"/>
        <w:ind w:firstLineChars="200" w:firstLine="482"/>
        <w:jc w:val="left"/>
        <w:rPr>
          <w:rFonts w:ascii="宋体" w:hAnsi="宋体" w:cs="宋体" w:hint="eastAsia"/>
          <w:bCs/>
          <w:sz w:val="24"/>
        </w:rPr>
      </w:pPr>
      <w:r w:rsidRPr="00E30F52">
        <w:rPr>
          <w:rFonts w:ascii="宋体" w:hAnsi="宋体" w:cs="宋体" w:hint="eastAsia"/>
          <w:b/>
          <w:bCs/>
          <w:sz w:val="24"/>
        </w:rPr>
        <w:t>1.夯实党建基础。</w:t>
      </w:r>
      <w:r w:rsidRPr="00E30F52">
        <w:rPr>
          <w:rFonts w:ascii="宋体" w:hAnsi="宋体" w:cs="宋体" w:hint="eastAsia"/>
          <w:bCs/>
          <w:sz w:val="24"/>
        </w:rPr>
        <w:t>认真组织全体党员开展形式多样的学习活动，深刻领会把握党的二十大、二十届一中全会精神，坚持党要管党、全面从严治党，加强党员干部“一岗双责”意识，锤炼干部“忠诚、干净、担当”品质，强化学校党风廉</w:t>
      </w:r>
      <w:r w:rsidRPr="00E30F52">
        <w:rPr>
          <w:rFonts w:ascii="宋体" w:hAnsi="宋体" w:cs="宋体" w:hint="eastAsia"/>
          <w:bCs/>
          <w:sz w:val="24"/>
        </w:rPr>
        <w:lastRenderedPageBreak/>
        <w:t>政建设，做好意识形态和师生思想政治教育工作，推进党委领导的校长负责制工作，修改完善学校章程，优化学校议事规则，科学调整学校部门机构设置，完善部门职责、绩效考核方案以及教学诊断与改进工作，制定《关于加强新时代学校中层干部队伍建设的实施方案》《青年教师“双培养一推荐”计划》《中层后备干部推荐培养工作方案》等，加快推进高素质专业化创新型干部队伍建设。主动适应新时代宣传工作要求，加强学校宣传队伍能力建设，重视网络新媒体宣传。加强书香校园建设，开展形式多样的系列读书活动，积极组织主题多样的国钧讲堂，做好“阅读与成长”的系列图书推荐。</w:t>
      </w:r>
    </w:p>
    <w:p w:rsidR="00403892" w:rsidRDefault="00403892" w:rsidP="00403892">
      <w:pPr>
        <w:spacing w:line="500" w:lineRule="exact"/>
        <w:ind w:firstLineChars="200" w:firstLine="482"/>
        <w:jc w:val="left"/>
        <w:rPr>
          <w:rFonts w:ascii="宋体" w:hAnsi="宋体" w:cs="宋体" w:hint="eastAsia"/>
          <w:b/>
          <w:sz w:val="24"/>
        </w:rPr>
      </w:pPr>
      <w:r w:rsidRPr="00403892">
        <w:rPr>
          <w:rFonts w:ascii="宋体" w:hAnsi="宋体" w:cs="宋体" w:hint="eastAsia"/>
          <w:b/>
          <w:sz w:val="24"/>
        </w:rPr>
        <w:t>2.坚持立德树人。</w:t>
      </w:r>
      <w:r w:rsidRPr="00403892">
        <w:rPr>
          <w:rFonts w:ascii="宋体" w:hAnsi="宋体" w:cs="宋体" w:hint="eastAsia"/>
          <w:sz w:val="24"/>
        </w:rPr>
        <w:t>强化“三全育人”，积极营造健康向上的育人氛围。加强思想政治教育、开展校园文化活动、加大宣传教育力度。开展理想信念教育、爱国主义教育、诚实守信教育、形势政策教育。强化文化熏陶，开展丰富多彩的校园文化活动。充分利用好宣传橱窗，通过榜样示范加深学生思想品德教育。积极提升德育管理内涵。加强德育队伍建设、加强常规管理工作、强化班级学风建设。落实德育工作坊教研活动，以“幸运教育、幸福成长”为引领，以“大成活动”为主体，构建系部一系一品牌德育特色活动。加强青年班主任专业能力培养，开展青年班主任系列培训。狠抓常规管理。切实抓好学生养成教育。狠抓班主任、班级量化考核。加强法制法规、安全教育。加强大学生的网络道德教育和网络法规教育。营造良好的学习氛围。做好评优表彰工作，树立学风建设典型。组织优秀学生、技能小匠等典型交流会。重视安全教育管理、完善心理健康教育、完善学生管理制度、做好学籍管理和资助育人工作。定期开展法制讲座，定期召开安全稳定教育主题班会，坚决反对校园暴力、校园欺凌等现象。加强学生遵纪守法教育。加强警校联合，降低学生违纪率。开展日常安全排查。进一步完善学校学生成长指导中心师资建设。制定学校学生心理危机的干预机制，开展学生个体心理普查和咨询，定期开展学生心理健康知识讲座和活动。建立健全学生管理制度的建设。加强学校体卫艺工作，组织开展第3</w:t>
      </w:r>
      <w:r w:rsidR="00480B7C">
        <w:rPr>
          <w:rFonts w:ascii="宋体" w:hAnsi="宋体" w:cs="宋体" w:hint="eastAsia"/>
          <w:sz w:val="24"/>
        </w:rPr>
        <w:t>3</w:t>
      </w:r>
      <w:r w:rsidRPr="00403892">
        <w:rPr>
          <w:rFonts w:ascii="宋体" w:hAnsi="宋体" w:cs="宋体" w:hint="eastAsia"/>
          <w:sz w:val="24"/>
        </w:rPr>
        <w:t>届学校运动会，提升师生文体素养，推动学校体育持续健康发展。组织好新生的军训工作。切实做好组织青年、引导青年、服务青年和维护学生合法权益工作，着力强化全校团员青年“新三自”</w:t>
      </w:r>
      <w:r w:rsidRPr="00403892">
        <w:rPr>
          <w:rFonts w:ascii="宋体" w:hAnsi="宋体" w:cs="宋体" w:hint="eastAsia"/>
          <w:sz w:val="24"/>
        </w:rPr>
        <w:lastRenderedPageBreak/>
        <w:t>能力提升。依托学生课余党团校的开展，通过学生组织的建设，创新形式、丰富内容，大力培养广大青少年学生对党和国家、社会主义的朴素情感。依托党建带团建，团结和带领全校团员青年，深化思想政治引领、校园文化培育、管理优才培养、创业教育实践等重点工作。召开第十三次团员代表大会，做好市创新创业比赛、省金话筒比赛、创业工作室挂牌仪式、迎新晚会、智慧团建、申报全省优秀家长学校等工作，强化团工作模式创新和内涵提升。</w:t>
      </w:r>
    </w:p>
    <w:p w:rsidR="00FC7E77" w:rsidRPr="00FC7E77" w:rsidRDefault="00FC7E77">
      <w:pPr>
        <w:spacing w:line="500" w:lineRule="exact"/>
        <w:ind w:firstLineChars="200" w:firstLine="482"/>
        <w:jc w:val="left"/>
        <w:rPr>
          <w:rFonts w:ascii="宋体" w:hAnsi="宋体" w:cs="宋体" w:hint="eastAsia"/>
          <w:bCs/>
          <w:sz w:val="24"/>
        </w:rPr>
      </w:pPr>
      <w:r>
        <w:rPr>
          <w:rFonts w:ascii="宋体" w:hAnsi="宋体" w:cs="宋体" w:hint="eastAsia"/>
          <w:b/>
          <w:bCs/>
          <w:sz w:val="24"/>
        </w:rPr>
        <w:t>3</w:t>
      </w:r>
      <w:r w:rsidR="00FC2D2E">
        <w:rPr>
          <w:rFonts w:ascii="宋体" w:hAnsi="宋体" w:cs="宋体" w:hint="eastAsia"/>
          <w:b/>
          <w:bCs/>
          <w:sz w:val="24"/>
        </w:rPr>
        <w:t>.</w:t>
      </w:r>
      <w:r w:rsidRPr="00FC7E77">
        <w:rPr>
          <w:rFonts w:ascii="宋体" w:hAnsi="宋体" w:cs="宋体" w:hint="eastAsia"/>
          <w:b/>
          <w:bCs/>
          <w:sz w:val="24"/>
        </w:rPr>
        <w:t>提高教学管理。</w:t>
      </w:r>
      <w:r w:rsidRPr="00FC7E77">
        <w:rPr>
          <w:rFonts w:ascii="宋体" w:hAnsi="宋体" w:cs="宋体" w:hint="eastAsia"/>
          <w:bCs/>
          <w:sz w:val="24"/>
        </w:rPr>
        <w:t>建立健全学校教学管理制度，规范教学组织、管理、实施、监督、评价等工作。重视实验实训室安全管理，牵头组织各系部定期和不定期相结合开展检查，及时消除安全隐患。大力推进各专业实施性人才培养方案，督促检查各系部本学年各项教学任务实施完成情况。做好“3+4”项目工作，提高2020级转段率。完成各系部各专业实训周的实训教学标准（要求）编制工作，形成各具特色的实训项目任务书、实训手册、实训报告、活页式实训讲义等。完成2023</w:t>
      </w:r>
      <w:r w:rsidR="00DA3E18">
        <w:rPr>
          <w:rFonts w:ascii="宋体" w:hAnsi="宋体" w:cs="宋体" w:hint="eastAsia"/>
          <w:bCs/>
          <w:sz w:val="24"/>
        </w:rPr>
        <w:t>级实施性专业人才培养方案修订。</w:t>
      </w:r>
      <w:r w:rsidRPr="00FC7E77">
        <w:rPr>
          <w:rFonts w:ascii="宋体" w:hAnsi="宋体" w:cs="宋体" w:hint="eastAsia"/>
          <w:bCs/>
          <w:sz w:val="24"/>
        </w:rPr>
        <w:t>根据专家组反馈意见，做好</w:t>
      </w:r>
      <w:r w:rsidR="00DA3E18" w:rsidRPr="00FC7E77">
        <w:rPr>
          <w:rFonts w:ascii="宋体" w:hAnsi="宋体" w:cs="宋体" w:hint="eastAsia"/>
          <w:bCs/>
          <w:sz w:val="24"/>
        </w:rPr>
        <w:t>五年制高等职业教育办学单位人才培养工作水平评估现场考察</w:t>
      </w:r>
      <w:r w:rsidRPr="00FC7E77">
        <w:rPr>
          <w:rFonts w:ascii="宋体" w:hAnsi="宋体" w:cs="宋体" w:hint="eastAsia"/>
          <w:bCs/>
          <w:sz w:val="24"/>
        </w:rPr>
        <w:t>整改方案的制定和落实。推进领航学校项目建设。推进“三教改革”，优化教研室考核办法，突出课程思政、信息化教学等研讨，推进在线精品课程建设工作。</w:t>
      </w:r>
      <w:r w:rsidR="003F180A" w:rsidRPr="00AE1553">
        <w:rPr>
          <w:rFonts w:ascii="宋体" w:hAnsi="宋体" w:cs="宋体" w:hint="eastAsia"/>
          <w:sz w:val="24"/>
        </w:rPr>
        <w:t>完成全校各专业每个实训周的实训教学标准（要求）编制工作，形成全校实训周教学标准集</w:t>
      </w:r>
      <w:r w:rsidR="003F180A">
        <w:rPr>
          <w:rFonts w:ascii="宋体" w:hAnsi="宋体" w:cs="宋体" w:hint="eastAsia"/>
          <w:sz w:val="24"/>
        </w:rPr>
        <w:t>。</w:t>
      </w:r>
      <w:r w:rsidRPr="00FC7E77">
        <w:rPr>
          <w:rFonts w:ascii="宋体" w:hAnsi="宋体" w:cs="宋体" w:hint="eastAsia"/>
          <w:bCs/>
          <w:sz w:val="24"/>
        </w:rPr>
        <w:t>做好现代学徒制、虚拟仿真实训基地等工作。完善教材建设与管理制度，规范教材选用、审核、排查、评价等工作。加强调研，积极推进新专业、高水平专业群</w:t>
      </w:r>
      <w:r w:rsidR="003F180A">
        <w:rPr>
          <w:rFonts w:ascii="宋体" w:hAnsi="宋体" w:cs="宋体" w:hint="eastAsia"/>
          <w:bCs/>
          <w:sz w:val="24"/>
        </w:rPr>
        <w:t>、</w:t>
      </w:r>
      <w:r w:rsidR="003F180A" w:rsidRPr="00AE1553">
        <w:rPr>
          <w:rFonts w:ascii="宋体" w:hAnsi="宋体" w:cs="宋体" w:hint="eastAsia"/>
          <w:sz w:val="24"/>
        </w:rPr>
        <w:t>省级优质专业</w:t>
      </w:r>
      <w:r w:rsidRPr="00FC7E77">
        <w:rPr>
          <w:rFonts w:ascii="宋体" w:hAnsi="宋体" w:cs="宋体" w:hint="eastAsia"/>
          <w:bCs/>
          <w:sz w:val="24"/>
        </w:rPr>
        <w:t>申报。组织有关系部积极申报学院、省级高水平专业群</w:t>
      </w:r>
      <w:r w:rsidR="003F180A">
        <w:rPr>
          <w:rFonts w:ascii="宋体" w:hAnsi="宋体" w:cs="宋体" w:hint="eastAsia"/>
          <w:bCs/>
          <w:sz w:val="24"/>
        </w:rPr>
        <w:t>，申报</w:t>
      </w:r>
      <w:r w:rsidR="003F180A" w:rsidRPr="00AE1553">
        <w:rPr>
          <w:rFonts w:ascii="宋体" w:hAnsi="宋体" w:cs="宋体" w:hint="eastAsia"/>
          <w:sz w:val="24"/>
        </w:rPr>
        <w:t>学院及省级在线精品课程</w:t>
      </w:r>
      <w:r w:rsidR="003F180A">
        <w:rPr>
          <w:rFonts w:ascii="宋体" w:hAnsi="宋体" w:cs="宋体" w:hint="eastAsia"/>
          <w:sz w:val="24"/>
        </w:rPr>
        <w:t>、</w:t>
      </w:r>
      <w:r w:rsidR="003F180A" w:rsidRPr="00AE1553">
        <w:rPr>
          <w:rFonts w:ascii="宋体" w:hAnsi="宋体" w:cs="宋体" w:hint="eastAsia"/>
          <w:sz w:val="24"/>
        </w:rPr>
        <w:t>省级示范性虚拟仿真实训基地</w:t>
      </w:r>
      <w:r w:rsidR="003F180A">
        <w:rPr>
          <w:rFonts w:ascii="宋体" w:hAnsi="宋体" w:cs="宋体" w:hint="eastAsia"/>
          <w:sz w:val="24"/>
        </w:rPr>
        <w:t>、</w:t>
      </w:r>
      <w:r w:rsidR="003F180A" w:rsidRPr="00AE1553">
        <w:rPr>
          <w:rFonts w:ascii="宋体" w:hAnsi="宋体" w:cs="宋体" w:hint="eastAsia"/>
          <w:sz w:val="24"/>
        </w:rPr>
        <w:t>学院及省级课程思政示范课</w:t>
      </w:r>
      <w:r w:rsidR="003F180A">
        <w:rPr>
          <w:rFonts w:ascii="宋体" w:hAnsi="宋体" w:cs="宋体" w:hint="eastAsia"/>
          <w:sz w:val="24"/>
        </w:rPr>
        <w:t>、</w:t>
      </w:r>
      <w:r w:rsidR="003F180A" w:rsidRPr="00AE1553">
        <w:rPr>
          <w:rFonts w:ascii="宋体" w:hAnsi="宋体" w:cs="宋体" w:hint="eastAsia"/>
          <w:sz w:val="24"/>
        </w:rPr>
        <w:t>市级以上产业学院立项项目</w:t>
      </w:r>
      <w:r w:rsidR="003F180A">
        <w:rPr>
          <w:rFonts w:ascii="宋体" w:hAnsi="宋体" w:cs="宋体" w:hint="eastAsia"/>
          <w:sz w:val="24"/>
        </w:rPr>
        <w:t>、</w:t>
      </w:r>
      <w:r w:rsidR="003F180A" w:rsidRPr="00AE1553">
        <w:rPr>
          <w:rFonts w:ascii="宋体" w:hAnsi="宋体" w:cs="宋体" w:hint="eastAsia"/>
          <w:sz w:val="24"/>
        </w:rPr>
        <w:t>市级现代学徒制试点项目</w:t>
      </w:r>
      <w:r w:rsidR="003F180A">
        <w:rPr>
          <w:rFonts w:ascii="宋体" w:hAnsi="宋体" w:cs="宋体" w:hint="eastAsia"/>
          <w:sz w:val="24"/>
        </w:rPr>
        <w:t>、</w:t>
      </w:r>
      <w:r w:rsidR="003F180A" w:rsidRPr="00AE1553">
        <w:rPr>
          <w:rFonts w:ascii="宋体" w:hAnsi="宋体" w:cs="宋体" w:hint="eastAsia"/>
          <w:sz w:val="24"/>
        </w:rPr>
        <w:t>1+X证书项目</w:t>
      </w:r>
      <w:r w:rsidR="003F180A">
        <w:rPr>
          <w:rFonts w:ascii="宋体" w:hAnsi="宋体" w:cs="宋体" w:hint="eastAsia"/>
          <w:sz w:val="24"/>
        </w:rPr>
        <w:t>等</w:t>
      </w:r>
      <w:r w:rsidRPr="00FC7E77">
        <w:rPr>
          <w:rFonts w:ascii="宋体" w:hAnsi="宋体" w:cs="宋体" w:hint="eastAsia"/>
          <w:bCs/>
          <w:sz w:val="24"/>
        </w:rPr>
        <w:t>。组织开展学校第2</w:t>
      </w:r>
      <w:r w:rsidR="00B214E1">
        <w:rPr>
          <w:rFonts w:ascii="宋体" w:hAnsi="宋体" w:cs="宋体" w:hint="eastAsia"/>
          <w:bCs/>
          <w:sz w:val="24"/>
        </w:rPr>
        <w:t>9</w:t>
      </w:r>
      <w:r w:rsidRPr="00FC7E77">
        <w:rPr>
          <w:rFonts w:ascii="宋体" w:hAnsi="宋体" w:cs="宋体" w:hint="eastAsia"/>
          <w:bCs/>
          <w:sz w:val="24"/>
        </w:rPr>
        <w:t>届“国钧杯”技能大赛，选拔优秀师生参加市赛、省赛和国赛，做好国赛赛点承办工作。组织教师参加各级各类教学大赛。组织第二届校课程思政优秀案例评比。</w:t>
      </w:r>
    </w:p>
    <w:p w:rsidR="0005018D" w:rsidRPr="0005018D" w:rsidRDefault="009B69C2" w:rsidP="0005018D">
      <w:pPr>
        <w:spacing w:line="500" w:lineRule="exact"/>
        <w:ind w:firstLineChars="200" w:firstLine="482"/>
        <w:jc w:val="left"/>
        <w:rPr>
          <w:rFonts w:ascii="宋体" w:hAnsi="宋体" w:cs="宋体" w:hint="eastAsia"/>
          <w:bCs/>
          <w:sz w:val="24"/>
        </w:rPr>
      </w:pPr>
      <w:r>
        <w:rPr>
          <w:rFonts w:ascii="宋体" w:hAnsi="宋体" w:cs="宋体" w:hint="eastAsia"/>
          <w:b/>
          <w:bCs/>
          <w:sz w:val="24"/>
        </w:rPr>
        <w:t>4</w:t>
      </w:r>
      <w:r w:rsidR="00FC2D2E">
        <w:rPr>
          <w:rFonts w:ascii="宋体" w:hAnsi="宋体" w:cs="宋体" w:hint="eastAsia"/>
          <w:b/>
          <w:bCs/>
          <w:sz w:val="24"/>
        </w:rPr>
        <w:t>.</w:t>
      </w:r>
      <w:r w:rsidR="0005018D" w:rsidRPr="0005018D">
        <w:rPr>
          <w:rFonts w:ascii="宋体" w:hAnsi="宋体" w:cs="宋体" w:hint="eastAsia"/>
          <w:b/>
          <w:bCs/>
          <w:sz w:val="24"/>
        </w:rPr>
        <w:t>推进队伍建设。</w:t>
      </w:r>
      <w:r w:rsidR="0005018D" w:rsidRPr="0005018D">
        <w:rPr>
          <w:rFonts w:ascii="宋体" w:hAnsi="宋体" w:cs="宋体" w:hint="eastAsia"/>
          <w:bCs/>
          <w:sz w:val="24"/>
        </w:rPr>
        <w:t>全面推进师资队伍建设工作。根据学校师资建设“十四五”规划，进一步推进“名师领队”工程，规范组织好各类评优评先及申报工作，完成各级各类考核与评选工作；抓好教授、副教授、研究生师资和高素质师资的引</w:t>
      </w:r>
      <w:r w:rsidR="0005018D" w:rsidRPr="0005018D">
        <w:rPr>
          <w:rFonts w:ascii="宋体" w:hAnsi="宋体" w:cs="宋体" w:hint="eastAsia"/>
          <w:bCs/>
          <w:sz w:val="24"/>
        </w:rPr>
        <w:lastRenderedPageBreak/>
        <w:t>进与培养以及外聘教师、产业教授工作。调研校师资队伍建设体制机制，推进学校高层次人才的培养。做好新教师的入职系列培训工作。成立“青年成长营”，抓好入职三年内的年轻教师以及干部后备队伍的培养培训工作。根据国家级、省级、市级培训项目，做好各类培训项目组织工作，牵头制订本学年校本培训计划，并组织实施。做好奖励性绩效工资、专项绩效等津贴方案修订和发放工作。完成年度考核、全员岗位聘任等工作，组织行政秘书、德育秘书等岗位招聘和合同签订工作，组织各类人员绩效考核工作。继续使用人事档案管理信息系统，对学校教工的人事档案进行管理维护。</w:t>
      </w:r>
    </w:p>
    <w:p w:rsidR="0005018D" w:rsidRPr="0005018D" w:rsidRDefault="0005018D" w:rsidP="0005018D">
      <w:pPr>
        <w:spacing w:line="500" w:lineRule="exact"/>
        <w:ind w:firstLineChars="200" w:firstLine="480"/>
        <w:jc w:val="left"/>
        <w:rPr>
          <w:rFonts w:ascii="宋体" w:hAnsi="宋体" w:cs="宋体" w:hint="eastAsia"/>
          <w:bCs/>
          <w:sz w:val="24"/>
        </w:rPr>
      </w:pPr>
      <w:r w:rsidRPr="0005018D">
        <w:rPr>
          <w:rFonts w:ascii="宋体" w:hAnsi="宋体" w:cs="宋体" w:hint="eastAsia"/>
          <w:bCs/>
          <w:sz w:val="24"/>
        </w:rPr>
        <w:t>组织召开第十</w:t>
      </w:r>
      <w:r>
        <w:rPr>
          <w:rFonts w:ascii="宋体" w:hAnsi="宋体" w:cs="宋体" w:hint="eastAsia"/>
          <w:bCs/>
          <w:sz w:val="24"/>
        </w:rPr>
        <w:t>六</w:t>
      </w:r>
      <w:r w:rsidRPr="0005018D">
        <w:rPr>
          <w:rFonts w:ascii="宋体" w:hAnsi="宋体" w:cs="宋体" w:hint="eastAsia"/>
          <w:bCs/>
          <w:sz w:val="24"/>
        </w:rPr>
        <w:t>个师德建设月启动仪式暨庆祝第三十</w:t>
      </w:r>
      <w:r>
        <w:rPr>
          <w:rFonts w:ascii="宋体" w:hAnsi="宋体" w:cs="宋体" w:hint="eastAsia"/>
          <w:bCs/>
          <w:sz w:val="24"/>
        </w:rPr>
        <w:t>九</w:t>
      </w:r>
      <w:r w:rsidRPr="0005018D">
        <w:rPr>
          <w:rFonts w:ascii="宋体" w:hAnsi="宋体" w:cs="宋体" w:hint="eastAsia"/>
          <w:bCs/>
          <w:sz w:val="24"/>
        </w:rPr>
        <w:t>个教师节表彰大会。表彰202</w:t>
      </w:r>
      <w:r>
        <w:rPr>
          <w:rFonts w:ascii="宋体" w:hAnsi="宋体" w:cs="宋体" w:hint="eastAsia"/>
          <w:bCs/>
          <w:sz w:val="24"/>
        </w:rPr>
        <w:t>2</w:t>
      </w:r>
      <w:r w:rsidRPr="0005018D">
        <w:rPr>
          <w:rFonts w:ascii="宋体" w:hAnsi="宋体" w:cs="宋体" w:hint="eastAsia"/>
          <w:bCs/>
          <w:sz w:val="24"/>
        </w:rPr>
        <w:t>-202</w:t>
      </w:r>
      <w:r>
        <w:rPr>
          <w:rFonts w:ascii="宋体" w:hAnsi="宋体" w:cs="宋体" w:hint="eastAsia"/>
          <w:bCs/>
          <w:sz w:val="24"/>
        </w:rPr>
        <w:t>3</w:t>
      </w:r>
      <w:r w:rsidRPr="0005018D">
        <w:rPr>
          <w:rFonts w:ascii="宋体" w:hAnsi="宋体" w:cs="宋体" w:hint="eastAsia"/>
          <w:bCs/>
          <w:sz w:val="24"/>
        </w:rPr>
        <w:t>学年校十佳师德标兵及其他先进个人，组织师德师风主题演讲。举行新教职工上岗宣誓、开展学习张桂梅师德宣讲和座谈会，积极营造师德自律氛围。提升教师民主管理与民主监督意识。召开第七届十次教代会，听取学校工作报告、校级主要领导和领导班子的述职、工会工作和工会经审报告，对校级领导、中层干部和工会建设进行民主测评。坚持校务公开监督制度。坚持每月征集汇总一次《信息沟通表》并进行沟通反馈信息。做好提案征集和受理工作，让广大教职工积极参与学校的民主管理并提出合理建议。</w:t>
      </w:r>
    </w:p>
    <w:p w:rsidR="009B69C2" w:rsidRPr="009B69C2" w:rsidRDefault="009B69C2">
      <w:pPr>
        <w:spacing w:line="500" w:lineRule="exact"/>
        <w:ind w:firstLineChars="200" w:firstLine="482"/>
        <w:jc w:val="left"/>
        <w:rPr>
          <w:rFonts w:ascii="宋体" w:hAnsi="宋体" w:cs="宋体" w:hint="eastAsia"/>
          <w:bCs/>
          <w:sz w:val="24"/>
        </w:rPr>
      </w:pPr>
      <w:r>
        <w:rPr>
          <w:rFonts w:ascii="宋体" w:hAnsi="宋体" w:cs="宋体" w:hint="eastAsia"/>
          <w:b/>
          <w:bCs/>
          <w:sz w:val="24"/>
        </w:rPr>
        <w:t>5</w:t>
      </w:r>
      <w:r w:rsidR="00FC2D2E">
        <w:rPr>
          <w:rFonts w:ascii="宋体" w:hAnsi="宋体" w:cs="宋体" w:hint="eastAsia"/>
          <w:b/>
          <w:bCs/>
          <w:sz w:val="24"/>
        </w:rPr>
        <w:t>.</w:t>
      </w:r>
      <w:r w:rsidRPr="009B69C2">
        <w:rPr>
          <w:rFonts w:ascii="宋体" w:hAnsi="宋体" w:cs="宋体" w:hint="eastAsia"/>
          <w:b/>
          <w:bCs/>
          <w:sz w:val="24"/>
        </w:rPr>
        <w:t>实现科研提升。</w:t>
      </w:r>
      <w:r w:rsidRPr="009B69C2">
        <w:rPr>
          <w:rFonts w:ascii="宋体" w:hAnsi="宋体" w:cs="宋体" w:hint="eastAsia"/>
          <w:bCs/>
          <w:sz w:val="24"/>
        </w:rPr>
        <w:t>建立健全学校科研工作制度。加强各类科研项目与课题管理、经费使用与管理、技术应用研发与服务、学校各项知识产权的管理。持续开展科技服务，组织各类科研项目与课题立项和验收、科研成果的鉴定与评审。组织校级课题评审以及市级以上课题申报，全校参与市级以上各项课题研究人数力争达学校教师总人数60%以上。本年度，力争完成专任教师人均发表论文1篇，核心期刊达6篇以上。组织各系（部）建立技术应用研发与服务团队开展产学研横向课题研究。完善或组建创新工作室，获得省级创新大赛三等奖不少于2项。组织申报并获得专利或知识产权每学年内不少于15项。按高职院校相关指标要求，修改学术委员会章程、调整完善新的学术委员会团队，发挥其对科研的审议和咨询作用。积极组织教学成果奖项目申报并力争佳绩。</w:t>
      </w:r>
    </w:p>
    <w:p w:rsidR="00F45BCA" w:rsidRPr="00C70B51" w:rsidRDefault="009B69C2" w:rsidP="00C70B51">
      <w:pPr>
        <w:spacing w:line="500" w:lineRule="exact"/>
        <w:ind w:firstLineChars="200" w:firstLine="482"/>
        <w:jc w:val="left"/>
        <w:rPr>
          <w:rFonts w:ascii="宋体" w:hAnsi="宋体" w:cs="宋体"/>
          <w:b/>
          <w:bCs/>
          <w:sz w:val="24"/>
        </w:rPr>
      </w:pPr>
      <w:r>
        <w:rPr>
          <w:rFonts w:ascii="宋体" w:hAnsi="宋体" w:cs="宋体" w:hint="eastAsia"/>
          <w:b/>
          <w:bCs/>
          <w:sz w:val="24"/>
        </w:rPr>
        <w:t>6</w:t>
      </w:r>
      <w:r w:rsidR="00FC2D2E">
        <w:rPr>
          <w:rFonts w:ascii="宋体" w:hAnsi="宋体" w:cs="宋体" w:hint="eastAsia"/>
          <w:b/>
          <w:bCs/>
          <w:sz w:val="24"/>
        </w:rPr>
        <w:t>.</w:t>
      </w:r>
      <w:r w:rsidR="002A735F" w:rsidRPr="002A735F">
        <w:rPr>
          <w:rFonts w:ascii="宋体" w:hAnsi="宋体" w:cs="宋体" w:hint="eastAsia"/>
          <w:b/>
          <w:bCs/>
          <w:sz w:val="24"/>
        </w:rPr>
        <w:t>规范招生就业，强化校企合作。</w:t>
      </w:r>
      <w:r w:rsidR="007247AA">
        <w:rPr>
          <w:rFonts w:ascii="宋体" w:hAnsi="宋体" w:hint="eastAsia"/>
          <w:sz w:val="24"/>
        </w:rPr>
        <w:t>科学、合理编报各专业的招生计划</w:t>
      </w:r>
      <w:r w:rsidR="00F45BCA" w:rsidRPr="00F45BCA">
        <w:rPr>
          <w:rFonts w:ascii="宋体" w:hAnsi="宋体" w:hint="eastAsia"/>
          <w:sz w:val="24"/>
        </w:rPr>
        <w:t>，并切</w:t>
      </w:r>
      <w:r w:rsidR="00F45BCA" w:rsidRPr="00F45BCA">
        <w:rPr>
          <w:rFonts w:ascii="宋体" w:hAnsi="宋体" w:hint="eastAsia"/>
          <w:sz w:val="24"/>
        </w:rPr>
        <w:lastRenderedPageBreak/>
        <w:t>实做好今年招生的宣传和组织工作，拓展招生渠道，确保招生计划的全面落实</w:t>
      </w:r>
      <w:r w:rsidR="00BD50D8">
        <w:rPr>
          <w:rFonts w:ascii="宋体" w:hAnsi="宋体" w:hint="eastAsia"/>
          <w:sz w:val="24"/>
        </w:rPr>
        <w:t>。组织并协调好各类招生咨询及平台录取工作。</w:t>
      </w:r>
      <w:r w:rsidR="006D62F3" w:rsidRPr="00F45BCA">
        <w:rPr>
          <w:rFonts w:ascii="宋体" w:hAnsi="宋体" w:hint="eastAsia"/>
          <w:sz w:val="24"/>
        </w:rPr>
        <w:t>招生规模仍控制在1200人左右，其中五年制高职招生规模控制在1100人左右（含5+2），稳定“3+4”中职+普通本科专业招生规模。加强2023届五年制毕业生的实习安排与督查，</w:t>
      </w:r>
      <w:r w:rsidR="00F612B2" w:rsidRPr="00F45BCA">
        <w:rPr>
          <w:rFonts w:ascii="宋体" w:hAnsi="宋体" w:hint="eastAsia"/>
          <w:sz w:val="24"/>
        </w:rPr>
        <w:t>加强实习管理平台的督查与落实。</w:t>
      </w:r>
      <w:r w:rsidR="00F47595" w:rsidRPr="00F45BCA">
        <w:rPr>
          <w:rFonts w:ascii="宋体" w:hAnsi="宋体" w:hint="eastAsia"/>
          <w:sz w:val="24"/>
        </w:rPr>
        <w:t>积极拓展就业渠道，</w:t>
      </w:r>
      <w:r w:rsidR="006D62F3" w:rsidRPr="00F45BCA">
        <w:rPr>
          <w:rFonts w:ascii="宋体" w:hAnsi="宋体" w:hint="eastAsia"/>
          <w:sz w:val="24"/>
        </w:rPr>
        <w:t>提高单位与实习学生的签约率、社保率，保证毕业生初次就业率达到90%以上，对口就业率达80%以上。</w:t>
      </w:r>
      <w:r w:rsidR="00F47595" w:rsidRPr="00F45BCA">
        <w:rPr>
          <w:rFonts w:ascii="宋体" w:hAnsi="宋体" w:hint="eastAsia"/>
          <w:sz w:val="24"/>
        </w:rPr>
        <w:t>积极开拓就业新市场，加强就业指导，提高留常社保就业率。</w:t>
      </w:r>
      <w:r w:rsidR="00036863">
        <w:rPr>
          <w:rFonts w:ascii="宋体" w:hAnsi="宋体" w:hint="eastAsia"/>
          <w:sz w:val="24"/>
        </w:rPr>
        <w:t>完成第八届就业创业明星评比工作。</w:t>
      </w:r>
      <w:r w:rsidR="00F612B2" w:rsidRPr="00F45BCA">
        <w:rPr>
          <w:rFonts w:ascii="宋体" w:hAnsi="宋体" w:hint="eastAsia"/>
          <w:sz w:val="24"/>
        </w:rPr>
        <w:t>进一步拓展学校校企合作的广度与深度。走访相关企业单位，进一步加强学校与企业、行业之间的交流与合作，在学生工学结</w:t>
      </w:r>
      <w:r w:rsidR="00F612B2">
        <w:rPr>
          <w:rFonts w:ascii="宋体" w:hAnsi="宋体" w:hint="eastAsia"/>
          <w:sz w:val="24"/>
        </w:rPr>
        <w:t>合、订单培养和冠名班等方面取得新进展</w:t>
      </w:r>
      <w:r w:rsidR="00F612B2" w:rsidRPr="00F45BCA">
        <w:rPr>
          <w:rFonts w:ascii="宋体" w:hAnsi="宋体" w:hint="eastAsia"/>
          <w:sz w:val="24"/>
        </w:rPr>
        <w:t>。</w:t>
      </w:r>
      <w:r w:rsidR="00F45BCA" w:rsidRPr="00F45BCA">
        <w:rPr>
          <w:rFonts w:ascii="宋体" w:hAnsi="宋体" w:hint="eastAsia"/>
          <w:sz w:val="24"/>
        </w:rPr>
        <w:t>围绕系部专业优势、人才优势和科技优势，大力推进产教融合、校企合作，深入推进产业学院建设</w:t>
      </w:r>
      <w:r w:rsidR="00036863">
        <w:rPr>
          <w:rFonts w:ascii="宋体" w:hAnsi="宋体" w:hint="eastAsia"/>
          <w:sz w:val="24"/>
        </w:rPr>
        <w:t xml:space="preserve">。 </w:t>
      </w:r>
    </w:p>
    <w:p w:rsidR="003101F4" w:rsidRPr="003101F4" w:rsidRDefault="003101F4">
      <w:pPr>
        <w:spacing w:line="500" w:lineRule="exact"/>
        <w:ind w:firstLineChars="200" w:firstLine="482"/>
        <w:jc w:val="left"/>
        <w:rPr>
          <w:rFonts w:ascii="宋体" w:hAnsi="宋体" w:cs="宋体" w:hint="eastAsia"/>
          <w:bCs/>
          <w:sz w:val="24"/>
        </w:rPr>
      </w:pPr>
      <w:r>
        <w:rPr>
          <w:rFonts w:ascii="宋体" w:hAnsi="宋体" w:cs="宋体" w:hint="eastAsia"/>
          <w:b/>
          <w:bCs/>
          <w:sz w:val="24"/>
        </w:rPr>
        <w:t>7</w:t>
      </w:r>
      <w:r w:rsidR="00FC2D2E">
        <w:rPr>
          <w:rFonts w:ascii="宋体" w:hAnsi="宋体" w:cs="宋体" w:hint="eastAsia"/>
          <w:b/>
          <w:bCs/>
          <w:sz w:val="24"/>
        </w:rPr>
        <w:t>.</w:t>
      </w:r>
      <w:r w:rsidRPr="003101F4">
        <w:rPr>
          <w:rFonts w:ascii="宋体" w:hAnsi="宋体" w:cs="宋体" w:hint="eastAsia"/>
          <w:b/>
          <w:bCs/>
          <w:sz w:val="24"/>
        </w:rPr>
        <w:t>加强信息化建设。</w:t>
      </w:r>
      <w:r w:rsidRPr="003101F4">
        <w:rPr>
          <w:rFonts w:ascii="宋体" w:hAnsi="宋体" w:cs="宋体" w:hint="eastAsia"/>
          <w:bCs/>
          <w:sz w:val="24"/>
        </w:rPr>
        <w:t>进一步完善学校信息化基础建设，完成云桌面机房、高密无线覆盖、门禁系统等建设和改造工作。完成VPN的采购和宿舍监控的增补工作。做好日常信息化设备设施的维护管理工作，保障学校信息化管理、教学正常运行。组织开展全体教师信息化课堂教学培训。协调好校内、校外（服务外包单位）力量，做好学校校园网络、网站、计算机软硬件维护维修、各类应用软件系统、一卡通系统、校园广播、服务器存储、信息发布、多媒体系统等的日常管理、保养、维护等工作</w:t>
      </w:r>
      <w:r>
        <w:rPr>
          <w:rFonts w:ascii="宋体" w:hAnsi="宋体" w:cs="宋体" w:hint="eastAsia"/>
          <w:bCs/>
          <w:sz w:val="24"/>
        </w:rPr>
        <w:t>；建立信息化设备设施使用的耗材管理档案，有效降低相应耗材费用。</w:t>
      </w:r>
    </w:p>
    <w:p w:rsidR="00556DEC" w:rsidRPr="00556DEC" w:rsidRDefault="003101F4">
      <w:pPr>
        <w:spacing w:line="500" w:lineRule="exact"/>
        <w:ind w:firstLineChars="200" w:firstLine="482"/>
        <w:jc w:val="left"/>
        <w:rPr>
          <w:rFonts w:ascii="宋体" w:hAnsi="宋体" w:cs="宋体" w:hint="eastAsia"/>
          <w:bCs/>
          <w:sz w:val="24"/>
        </w:rPr>
      </w:pPr>
      <w:r>
        <w:rPr>
          <w:rFonts w:ascii="宋体" w:hAnsi="宋体" w:cs="宋体" w:hint="eastAsia"/>
          <w:b/>
          <w:bCs/>
          <w:sz w:val="24"/>
        </w:rPr>
        <w:t>8</w:t>
      </w:r>
      <w:r w:rsidR="00FC2D2E">
        <w:rPr>
          <w:rFonts w:ascii="宋体" w:hAnsi="宋体" w:cs="宋体" w:hint="eastAsia"/>
          <w:b/>
          <w:bCs/>
          <w:sz w:val="24"/>
        </w:rPr>
        <w:t>.</w:t>
      </w:r>
      <w:r w:rsidR="00556DEC" w:rsidRPr="00556DEC">
        <w:rPr>
          <w:rFonts w:ascii="宋体" w:hAnsi="宋体" w:cs="宋体" w:hint="eastAsia"/>
          <w:b/>
          <w:bCs/>
          <w:sz w:val="24"/>
        </w:rPr>
        <w:t>丰富社会培训。</w:t>
      </w:r>
      <w:r w:rsidR="00556DEC" w:rsidRPr="00556DEC">
        <w:rPr>
          <w:rFonts w:ascii="宋体" w:hAnsi="宋体" w:cs="宋体" w:hint="eastAsia"/>
          <w:bCs/>
          <w:sz w:val="24"/>
        </w:rPr>
        <w:t>树立“稳规模、调结构、提质量”要求。做好“专接本”协调、服务、监督工作。组织新生年级全面开展全国英语等级考试、全国计算机等级考试培训、报名、考试等服务，合理利用学生课余时间开展22级新生英语和计算机等级考试培训。新增1个省职业体验中心，高质量完成市人社局现代学徒制项目和工人文化宫劳动安全监督员培训，增强社区教育、老人教育等社会服务能力。选派优秀师资参与电子商务师和劳动安全监督员培训。加强社区教育和老人教育的课程建设和课题研究，扩大学校的社会影响力。通过校企合作、政校合作、区域合作、机构合作等多种方式开拓培训项目渠道。</w:t>
      </w:r>
    </w:p>
    <w:p w:rsidR="006F05CD" w:rsidRPr="005D46BC" w:rsidRDefault="005D46BC" w:rsidP="005D46BC">
      <w:pPr>
        <w:spacing w:line="500" w:lineRule="exact"/>
        <w:ind w:firstLineChars="200" w:firstLine="482"/>
        <w:jc w:val="left"/>
        <w:rPr>
          <w:rFonts w:ascii="宋体" w:hAnsi="宋体" w:cs="宋体"/>
          <w:b/>
          <w:bCs/>
          <w:sz w:val="24"/>
        </w:rPr>
      </w:pPr>
      <w:r w:rsidRPr="005D46BC">
        <w:rPr>
          <w:rFonts w:ascii="宋体" w:hAnsi="宋体" w:cs="宋体" w:hint="eastAsia"/>
          <w:b/>
          <w:bCs/>
          <w:sz w:val="24"/>
        </w:rPr>
        <w:lastRenderedPageBreak/>
        <w:t>9.</w:t>
      </w:r>
      <w:r w:rsidRPr="005D46BC">
        <w:rPr>
          <w:rFonts w:ascii="宋体" w:hAnsi="宋体" w:cs="宋体" w:hint="eastAsia"/>
          <w:b/>
          <w:sz w:val="24"/>
        </w:rPr>
        <w:t>做好后勤保障。</w:t>
      </w:r>
      <w:r w:rsidRPr="005D46BC">
        <w:rPr>
          <w:rFonts w:ascii="宋体" w:hAnsi="宋体" w:cs="宋体" w:hint="eastAsia"/>
          <w:sz w:val="24"/>
        </w:rPr>
        <w:t>提升工作协作化水平，提高管理服务时效，不断完善资产、采购、基建维修、后勤社会化服务外包管理的内控机制和程序管理，优质高效完成学校资产、采购、基建维修、社会化服务外包业务。加强水电等相关设备、系统的管理运行与综合维修服务，提高服务质量和满意度，保障正常教育教学秩序，落实后勤接报修信息化系统建设调试，提升后勤信息化水平。严格规范程序，提升需求部门与采购部门联动，资产管理与调配处置。加强资产常态管理，完善学校仓库管理。继续探索和完善食堂自主经营管理工作，保障食品安全，提升餐饮保障服务水平和质量，保障师生营养健康。进一步优化学校环境卫生与绿化养护，落实校舍、财产、人员、施工、食品等方面安全管理。</w:t>
      </w:r>
      <w:r w:rsidR="00FC2D2E">
        <w:rPr>
          <w:rFonts w:ascii="宋体" w:hAnsi="宋体" w:cs="宋体" w:hint="eastAsia"/>
          <w:sz w:val="24"/>
        </w:rPr>
        <w:t>以提高学生素养和体质为核心，以教师队伍发展建设为根本，以教诊改工作为动力，以目标管理为抓手，以文化建设为依托，激发校园活力，提升师生文体素养，推动学校体育持续健康发展。</w:t>
      </w:r>
    </w:p>
    <w:p w:rsidR="005D46BC" w:rsidRDefault="005D46BC" w:rsidP="005D46BC">
      <w:pPr>
        <w:spacing w:line="500" w:lineRule="exact"/>
        <w:ind w:firstLineChars="200" w:firstLine="482"/>
        <w:jc w:val="left"/>
        <w:rPr>
          <w:rFonts w:ascii="宋体" w:hAnsi="宋体" w:cs="宋体" w:hint="eastAsia"/>
          <w:sz w:val="24"/>
        </w:rPr>
      </w:pPr>
      <w:r w:rsidRPr="005D46BC">
        <w:rPr>
          <w:rFonts w:ascii="宋体" w:hAnsi="宋体" w:cs="宋体" w:hint="eastAsia"/>
          <w:b/>
          <w:bCs/>
          <w:sz w:val="24"/>
        </w:rPr>
        <w:t>10</w:t>
      </w:r>
      <w:r w:rsidR="00FC2D2E" w:rsidRPr="005D46BC">
        <w:rPr>
          <w:rFonts w:ascii="宋体" w:hAnsi="宋体" w:cs="宋体" w:hint="eastAsia"/>
          <w:b/>
          <w:bCs/>
          <w:sz w:val="24"/>
        </w:rPr>
        <w:t>.</w:t>
      </w:r>
      <w:r w:rsidRPr="005D46BC">
        <w:rPr>
          <w:rFonts w:ascii="宋体" w:hAnsi="宋体" w:cs="宋体" w:hint="eastAsia"/>
          <w:b/>
          <w:sz w:val="24"/>
        </w:rPr>
        <w:t>狠抓安全管理。</w:t>
      </w:r>
      <w:r w:rsidRPr="005D46BC">
        <w:rPr>
          <w:rFonts w:ascii="宋体" w:hAnsi="宋体" w:cs="宋体" w:hint="eastAsia"/>
          <w:sz w:val="24"/>
        </w:rPr>
        <w:t>以平安校园建设为抓手，完善学校安全管理体系。明确“党政同责、一岗双责”，与各室（处）、系部（部）负责人和教职工签订安全责任书。实行安全责任追究制度。加强保卫部门机构设置，增强护校力量。加强各系部部门安全管理网络运行监管，加强各类值班过程性管理。持续开展各类安全教育活动。加强驻校单位自身安全管理。加强消防设备施舍安全检查，实施消防安全标准化管理，将消防安全纳入新生军训内容。组织物业保安培训，做好应急逃生、反恐防暴、疫情防控等演练。</w:t>
      </w:r>
    </w:p>
    <w:p w:rsidR="006D51EA" w:rsidRDefault="00FC2D2E" w:rsidP="006D51EA">
      <w:pPr>
        <w:spacing w:line="500" w:lineRule="exact"/>
        <w:ind w:firstLineChars="200" w:firstLine="482"/>
        <w:jc w:val="left"/>
        <w:rPr>
          <w:rFonts w:ascii="宋体" w:hAnsi="宋体" w:cs="宋体"/>
          <w:b/>
          <w:bCs/>
          <w:sz w:val="24"/>
        </w:rPr>
      </w:pPr>
      <w:r>
        <w:rPr>
          <w:rFonts w:ascii="宋体" w:hAnsi="宋体" w:cs="宋体" w:hint="eastAsia"/>
          <w:b/>
          <w:bCs/>
          <w:sz w:val="24"/>
        </w:rPr>
        <w:t>四、</w:t>
      </w:r>
      <w:r w:rsidR="006D51EA">
        <w:rPr>
          <w:rFonts w:ascii="宋体" w:hAnsi="宋体" w:cs="宋体" w:hint="eastAsia"/>
          <w:b/>
          <w:bCs/>
          <w:sz w:val="24"/>
        </w:rPr>
        <w:t>主要措施</w:t>
      </w:r>
    </w:p>
    <w:p w:rsidR="006D51EA" w:rsidRPr="006D51EA" w:rsidRDefault="006D51EA" w:rsidP="006D51EA">
      <w:pPr>
        <w:spacing w:line="500" w:lineRule="exact"/>
        <w:ind w:firstLineChars="200" w:firstLine="482"/>
        <w:jc w:val="left"/>
        <w:rPr>
          <w:rFonts w:ascii="宋体" w:hAnsi="宋体" w:cs="宋体" w:hint="eastAsia"/>
          <w:bCs/>
          <w:sz w:val="24"/>
        </w:rPr>
      </w:pPr>
      <w:r w:rsidRPr="006D51EA">
        <w:rPr>
          <w:rFonts w:ascii="宋体" w:hAnsi="宋体" w:cs="宋体" w:hint="eastAsia"/>
          <w:b/>
          <w:bCs/>
          <w:sz w:val="24"/>
        </w:rPr>
        <w:t>1.加强组织领导。</w:t>
      </w:r>
      <w:r w:rsidRPr="006D51EA">
        <w:rPr>
          <w:rFonts w:ascii="宋体" w:hAnsi="宋体" w:cs="宋体" w:hint="eastAsia"/>
          <w:bCs/>
          <w:sz w:val="24"/>
        </w:rPr>
        <w:t>根据实际修订《章程》，推行党委领导的校长负责任制，强化党政领导班子自身建设，以身作则。做好中层后备干部选拔、培训、培养工作。充分发挥学术委员会、校务委员会、家长委员会等作用，规范决策内容、程序和方法。做好年度预算编制和决算工作。</w:t>
      </w:r>
    </w:p>
    <w:p w:rsidR="006D51EA" w:rsidRPr="006D51EA" w:rsidRDefault="006D51EA" w:rsidP="006D51EA">
      <w:pPr>
        <w:spacing w:line="500" w:lineRule="exact"/>
        <w:ind w:firstLineChars="200" w:firstLine="482"/>
        <w:jc w:val="left"/>
        <w:rPr>
          <w:rFonts w:ascii="宋体" w:hAnsi="宋体" w:cs="宋体" w:hint="eastAsia"/>
          <w:bCs/>
          <w:sz w:val="24"/>
        </w:rPr>
      </w:pPr>
      <w:r w:rsidRPr="006D51EA">
        <w:rPr>
          <w:rFonts w:ascii="宋体" w:hAnsi="宋体" w:cs="宋体" w:hint="eastAsia"/>
          <w:b/>
          <w:bCs/>
          <w:sz w:val="24"/>
        </w:rPr>
        <w:t>2.完善学校治理体系。</w:t>
      </w:r>
      <w:r w:rsidRPr="006D51EA">
        <w:rPr>
          <w:rFonts w:ascii="宋体" w:hAnsi="宋体" w:cs="宋体" w:hint="eastAsia"/>
          <w:bCs/>
          <w:sz w:val="24"/>
        </w:rPr>
        <w:t>完善内部治理结构，明确部门工作职责，优化管理流程，完善学校管理制度，推进学校智慧管理，完善学校档案管理，加强管理数据收集，及时诊断改进。同时配套建立与之相适应的新的考核分配方案，修订奖励</w:t>
      </w:r>
      <w:r w:rsidRPr="006D51EA">
        <w:rPr>
          <w:rFonts w:ascii="宋体" w:hAnsi="宋体" w:cs="宋体" w:hint="eastAsia"/>
          <w:bCs/>
          <w:sz w:val="24"/>
        </w:rPr>
        <w:lastRenderedPageBreak/>
        <w:t>性绩效工资考核分配方案，调动广大教职工的工作积极性，提高学校治理有效性。</w:t>
      </w:r>
    </w:p>
    <w:p w:rsidR="00B254A2" w:rsidRDefault="006D51EA" w:rsidP="006D51EA">
      <w:pPr>
        <w:spacing w:line="500" w:lineRule="exact"/>
        <w:ind w:firstLineChars="200" w:firstLine="482"/>
        <w:jc w:val="left"/>
        <w:rPr>
          <w:rFonts w:ascii="宋体" w:hAnsi="宋体" w:hint="eastAsia"/>
          <w:sz w:val="24"/>
        </w:rPr>
      </w:pPr>
      <w:r w:rsidRPr="006D51EA">
        <w:rPr>
          <w:rFonts w:ascii="宋体" w:hAnsi="宋体" w:cs="宋体" w:hint="eastAsia"/>
          <w:b/>
          <w:bCs/>
          <w:sz w:val="24"/>
        </w:rPr>
        <w:t>3.</w:t>
      </w:r>
      <w:r w:rsidR="00B254A2" w:rsidRPr="006D51EA">
        <w:rPr>
          <w:rFonts w:ascii="宋体" w:hAnsi="宋体" w:cs="宋体" w:hint="eastAsia"/>
          <w:b/>
          <w:sz w:val="24"/>
        </w:rPr>
        <w:t>促进师生评价改革。</w:t>
      </w:r>
      <w:r w:rsidR="00C62B0D">
        <w:rPr>
          <w:rFonts w:ascii="宋体" w:hAnsi="宋体" w:hint="eastAsia"/>
          <w:sz w:val="24"/>
        </w:rPr>
        <w:t>以</w:t>
      </w:r>
      <w:r w:rsidR="00C62B0D" w:rsidRPr="00BF2EE1">
        <w:rPr>
          <w:rFonts w:ascii="宋体" w:hAnsi="宋体"/>
          <w:sz w:val="24"/>
        </w:rPr>
        <w:t>打造双师型教师队伍</w:t>
      </w:r>
      <w:r w:rsidR="00C62B0D">
        <w:rPr>
          <w:rFonts w:ascii="宋体" w:hAnsi="宋体"/>
          <w:sz w:val="24"/>
        </w:rPr>
        <w:t>为抓手</w:t>
      </w:r>
      <w:r w:rsidR="00C62B0D">
        <w:rPr>
          <w:rFonts w:ascii="宋体" w:hAnsi="宋体" w:hint="eastAsia"/>
          <w:sz w:val="24"/>
        </w:rPr>
        <w:t>，</w:t>
      </w:r>
      <w:r w:rsidR="00C62B0D" w:rsidRPr="00BF2EE1">
        <w:rPr>
          <w:rFonts w:ascii="宋体" w:hAnsi="宋体"/>
          <w:sz w:val="24"/>
        </w:rPr>
        <w:t>深化教师服务能力评价机制改革</w:t>
      </w:r>
      <w:r w:rsidR="00C62B0D">
        <w:rPr>
          <w:rFonts w:ascii="宋体" w:hAnsi="宋体" w:hint="eastAsia"/>
          <w:sz w:val="24"/>
        </w:rPr>
        <w:t>。</w:t>
      </w:r>
      <w:r w:rsidR="00C62B0D" w:rsidRPr="00BF2EE1">
        <w:rPr>
          <w:rFonts w:ascii="宋体" w:hAnsi="宋体" w:hint="eastAsia"/>
          <w:sz w:val="24"/>
        </w:rPr>
        <w:t>以面向中小微企业为主体，以技术革新、工艺改进等应用型成果为评价内容，以企业获得经济效益等实际业绩为衡量标准。</w:t>
      </w:r>
      <w:r w:rsidR="009B17AC">
        <w:rPr>
          <w:rFonts w:ascii="宋体" w:hAnsi="宋体" w:hint="eastAsia"/>
          <w:sz w:val="24"/>
        </w:rPr>
        <w:t>以</w:t>
      </w:r>
      <w:r w:rsidR="009B17AC" w:rsidRPr="00BF2EE1">
        <w:rPr>
          <w:rFonts w:ascii="宋体" w:hAnsi="宋体" w:hint="eastAsia"/>
          <w:sz w:val="24"/>
        </w:rPr>
        <w:t>学生个人增值发展评价</w:t>
      </w:r>
      <w:r w:rsidR="009B17AC">
        <w:rPr>
          <w:rFonts w:ascii="宋体" w:hAnsi="宋体" w:hint="eastAsia"/>
          <w:sz w:val="24"/>
        </w:rPr>
        <w:t>为主线，</w:t>
      </w:r>
      <w:r w:rsidR="002F4226">
        <w:rPr>
          <w:rFonts w:ascii="宋体" w:hAnsi="宋体" w:hint="eastAsia"/>
          <w:sz w:val="24"/>
        </w:rPr>
        <w:t>带动</w:t>
      </w:r>
      <w:r w:rsidR="002F4226" w:rsidRPr="002F4226">
        <w:rPr>
          <w:rFonts w:ascii="宋体" w:hAnsi="宋体" w:hint="eastAsia"/>
          <w:sz w:val="24"/>
        </w:rPr>
        <w:t>健全五育并举的学生学业评价机制，通过教学资源的精准供给</w:t>
      </w:r>
      <w:r w:rsidR="002F4226">
        <w:rPr>
          <w:rFonts w:ascii="宋体" w:hAnsi="宋体" w:hint="eastAsia"/>
          <w:sz w:val="24"/>
        </w:rPr>
        <w:t>，面向每个学生供给适合的教育，促进学生</w:t>
      </w:r>
      <w:r w:rsidR="002F4226" w:rsidRPr="002F4226">
        <w:rPr>
          <w:rFonts w:ascii="宋体" w:hAnsi="宋体" w:hint="eastAsia"/>
          <w:sz w:val="24"/>
        </w:rPr>
        <w:t>充分发展。</w:t>
      </w:r>
    </w:p>
    <w:p w:rsidR="006D51EA" w:rsidRPr="006D51EA" w:rsidRDefault="006D51EA" w:rsidP="006D51EA">
      <w:pPr>
        <w:spacing w:line="500" w:lineRule="exact"/>
        <w:ind w:firstLineChars="200" w:firstLine="482"/>
        <w:jc w:val="left"/>
        <w:rPr>
          <w:rFonts w:ascii="宋体" w:hAnsi="宋体" w:cs="宋体" w:hint="eastAsia"/>
          <w:bCs/>
          <w:sz w:val="24"/>
        </w:rPr>
      </w:pPr>
      <w:r>
        <w:rPr>
          <w:rFonts w:ascii="宋体" w:hAnsi="宋体" w:cs="宋体" w:hint="eastAsia"/>
          <w:b/>
          <w:bCs/>
          <w:sz w:val="24"/>
        </w:rPr>
        <w:t>4.</w:t>
      </w:r>
      <w:r w:rsidRPr="006D51EA">
        <w:rPr>
          <w:rFonts w:ascii="宋体" w:hAnsi="宋体" w:cs="宋体" w:hint="eastAsia"/>
          <w:b/>
          <w:bCs/>
          <w:sz w:val="24"/>
        </w:rPr>
        <w:t>深化党风廉政建设。</w:t>
      </w:r>
      <w:r w:rsidRPr="006D51EA">
        <w:rPr>
          <w:rFonts w:ascii="宋体" w:hAnsi="宋体" w:cs="宋体" w:hint="eastAsia"/>
          <w:bCs/>
          <w:sz w:val="24"/>
        </w:rPr>
        <w:t>贯彻落实《中国共产党党内监督条例》，执行《行政事业单位内部控制规范（试行）》有关制度，督查《内控手册》，特别是《三重一大规定》《财务管理制度》以及《公务接待管理规定（修订）》执行情况。组织学习落实《教师师德手册》，持之以恒执行中央八项规定。</w:t>
      </w:r>
    </w:p>
    <w:p w:rsidR="006F05CD" w:rsidRPr="006F6650" w:rsidRDefault="006D51EA" w:rsidP="006F6650">
      <w:pPr>
        <w:spacing w:line="500" w:lineRule="exact"/>
        <w:ind w:firstLineChars="200" w:firstLine="482"/>
        <w:jc w:val="left"/>
        <w:rPr>
          <w:rFonts w:ascii="宋体" w:hAnsi="宋体" w:cs="宋体"/>
          <w:sz w:val="24"/>
        </w:rPr>
      </w:pPr>
      <w:r>
        <w:rPr>
          <w:rFonts w:ascii="宋体" w:hAnsi="宋体" w:cs="宋体" w:hint="eastAsia"/>
          <w:b/>
          <w:bCs/>
          <w:sz w:val="24"/>
        </w:rPr>
        <w:t>5</w:t>
      </w:r>
      <w:r w:rsidRPr="006D51EA">
        <w:rPr>
          <w:rFonts w:ascii="宋体" w:hAnsi="宋体" w:cs="宋体" w:hint="eastAsia"/>
          <w:b/>
          <w:bCs/>
          <w:sz w:val="24"/>
        </w:rPr>
        <w:t>.加强督导评估。</w:t>
      </w:r>
      <w:r w:rsidR="006F6650" w:rsidRPr="006D51EA">
        <w:rPr>
          <w:rFonts w:ascii="宋体" w:hAnsi="宋体" w:cs="宋体" w:hint="eastAsia"/>
          <w:bCs/>
          <w:sz w:val="24"/>
        </w:rPr>
        <w:t>加强教育教学过程管理，充分发挥专兼职督导员作用，加强推门听课，学生信息收集等工作。适时采用第三方督导，及时反馈督导结果。定期编撰督导简报，督促各部门工作持续改进与完善。</w:t>
      </w:r>
    </w:p>
    <w:sectPr w:rsidR="006F05CD" w:rsidRPr="006F6650" w:rsidSect="006F05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475" w:rsidRDefault="00591475" w:rsidP="0043137B">
      <w:r>
        <w:separator/>
      </w:r>
    </w:p>
  </w:endnote>
  <w:endnote w:type="continuationSeparator" w:id="1">
    <w:p w:rsidR="00591475" w:rsidRDefault="00591475" w:rsidP="00431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475" w:rsidRDefault="00591475" w:rsidP="0043137B">
      <w:r>
        <w:separator/>
      </w:r>
    </w:p>
  </w:footnote>
  <w:footnote w:type="continuationSeparator" w:id="1">
    <w:p w:rsidR="00591475" w:rsidRDefault="00591475" w:rsidP="004313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7A8366"/>
    <w:multiLevelType w:val="singleLevel"/>
    <w:tmpl w:val="CE7A8366"/>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76FC"/>
    <w:rsid w:val="000070C5"/>
    <w:rsid w:val="0001138F"/>
    <w:rsid w:val="00013978"/>
    <w:rsid w:val="000307FD"/>
    <w:rsid w:val="00036863"/>
    <w:rsid w:val="0005018D"/>
    <w:rsid w:val="00065882"/>
    <w:rsid w:val="00067805"/>
    <w:rsid w:val="000678D1"/>
    <w:rsid w:val="00074D8F"/>
    <w:rsid w:val="00085B1B"/>
    <w:rsid w:val="00087159"/>
    <w:rsid w:val="000932C3"/>
    <w:rsid w:val="00093D7A"/>
    <w:rsid w:val="0009543C"/>
    <w:rsid w:val="000B2216"/>
    <w:rsid w:val="000B36AC"/>
    <w:rsid w:val="000E1535"/>
    <w:rsid w:val="000F3664"/>
    <w:rsid w:val="000F39ED"/>
    <w:rsid w:val="000F56ED"/>
    <w:rsid w:val="00101ACF"/>
    <w:rsid w:val="00103F7A"/>
    <w:rsid w:val="00112B50"/>
    <w:rsid w:val="00123D3F"/>
    <w:rsid w:val="00124B68"/>
    <w:rsid w:val="00127AE8"/>
    <w:rsid w:val="001464DF"/>
    <w:rsid w:val="001558D3"/>
    <w:rsid w:val="00167EBA"/>
    <w:rsid w:val="00170C59"/>
    <w:rsid w:val="001A0507"/>
    <w:rsid w:val="001A0C9F"/>
    <w:rsid w:val="001C7E05"/>
    <w:rsid w:val="001D2088"/>
    <w:rsid w:val="001E2C90"/>
    <w:rsid w:val="001E7EB3"/>
    <w:rsid w:val="001F0FFE"/>
    <w:rsid w:val="001F40E5"/>
    <w:rsid w:val="002270C0"/>
    <w:rsid w:val="0023041B"/>
    <w:rsid w:val="00232CCA"/>
    <w:rsid w:val="00233303"/>
    <w:rsid w:val="00235D49"/>
    <w:rsid w:val="00241537"/>
    <w:rsid w:val="0024213C"/>
    <w:rsid w:val="00262A9A"/>
    <w:rsid w:val="00272740"/>
    <w:rsid w:val="002900DA"/>
    <w:rsid w:val="00291F40"/>
    <w:rsid w:val="002926A4"/>
    <w:rsid w:val="00292FB4"/>
    <w:rsid w:val="0029342A"/>
    <w:rsid w:val="002A05A4"/>
    <w:rsid w:val="002A57C3"/>
    <w:rsid w:val="002A735F"/>
    <w:rsid w:val="002C378F"/>
    <w:rsid w:val="002C41EF"/>
    <w:rsid w:val="002D6E4B"/>
    <w:rsid w:val="002E35A7"/>
    <w:rsid w:val="002F0488"/>
    <w:rsid w:val="002F4226"/>
    <w:rsid w:val="002F6269"/>
    <w:rsid w:val="003101F4"/>
    <w:rsid w:val="00312C02"/>
    <w:rsid w:val="003336A4"/>
    <w:rsid w:val="00334FF6"/>
    <w:rsid w:val="00350C62"/>
    <w:rsid w:val="003516B4"/>
    <w:rsid w:val="00354153"/>
    <w:rsid w:val="00367BBD"/>
    <w:rsid w:val="00376F2E"/>
    <w:rsid w:val="003847D5"/>
    <w:rsid w:val="0039420C"/>
    <w:rsid w:val="003B2F7B"/>
    <w:rsid w:val="003C0250"/>
    <w:rsid w:val="003C4457"/>
    <w:rsid w:val="003F180A"/>
    <w:rsid w:val="003F5BAF"/>
    <w:rsid w:val="00402A3B"/>
    <w:rsid w:val="00403892"/>
    <w:rsid w:val="0042135B"/>
    <w:rsid w:val="00421963"/>
    <w:rsid w:val="0043047A"/>
    <w:rsid w:val="0043137B"/>
    <w:rsid w:val="0043325C"/>
    <w:rsid w:val="00445AB4"/>
    <w:rsid w:val="00447AD8"/>
    <w:rsid w:val="0045097E"/>
    <w:rsid w:val="00480B7C"/>
    <w:rsid w:val="0048231C"/>
    <w:rsid w:val="00490682"/>
    <w:rsid w:val="004A125F"/>
    <w:rsid w:val="004B7F15"/>
    <w:rsid w:val="004C5B96"/>
    <w:rsid w:val="004D6025"/>
    <w:rsid w:val="004D7C06"/>
    <w:rsid w:val="004E047C"/>
    <w:rsid w:val="004E0DC3"/>
    <w:rsid w:val="004F0D17"/>
    <w:rsid w:val="004F1A0F"/>
    <w:rsid w:val="004F7D75"/>
    <w:rsid w:val="005112E1"/>
    <w:rsid w:val="005160E7"/>
    <w:rsid w:val="0052415B"/>
    <w:rsid w:val="0055587C"/>
    <w:rsid w:val="00556DEC"/>
    <w:rsid w:val="00560109"/>
    <w:rsid w:val="00590119"/>
    <w:rsid w:val="00591475"/>
    <w:rsid w:val="005B61C7"/>
    <w:rsid w:val="005C3DDD"/>
    <w:rsid w:val="005D40E8"/>
    <w:rsid w:val="005D4373"/>
    <w:rsid w:val="005D46BC"/>
    <w:rsid w:val="005E5393"/>
    <w:rsid w:val="005F37B0"/>
    <w:rsid w:val="005F480B"/>
    <w:rsid w:val="005F5AD7"/>
    <w:rsid w:val="0062181A"/>
    <w:rsid w:val="00637C95"/>
    <w:rsid w:val="00646E9F"/>
    <w:rsid w:val="00660A3B"/>
    <w:rsid w:val="00681617"/>
    <w:rsid w:val="006867B3"/>
    <w:rsid w:val="00687859"/>
    <w:rsid w:val="0069202E"/>
    <w:rsid w:val="006A30B1"/>
    <w:rsid w:val="006B35CF"/>
    <w:rsid w:val="006D51EA"/>
    <w:rsid w:val="006D5E10"/>
    <w:rsid w:val="006D62F3"/>
    <w:rsid w:val="006E05F2"/>
    <w:rsid w:val="006F05CD"/>
    <w:rsid w:val="006F5C3A"/>
    <w:rsid w:val="006F6650"/>
    <w:rsid w:val="006F734A"/>
    <w:rsid w:val="00700AE0"/>
    <w:rsid w:val="00711052"/>
    <w:rsid w:val="00715BBD"/>
    <w:rsid w:val="007247AA"/>
    <w:rsid w:val="0073613C"/>
    <w:rsid w:val="007423E2"/>
    <w:rsid w:val="00746F63"/>
    <w:rsid w:val="00765BCD"/>
    <w:rsid w:val="007717ED"/>
    <w:rsid w:val="007770F4"/>
    <w:rsid w:val="0078750B"/>
    <w:rsid w:val="00790D05"/>
    <w:rsid w:val="007A7D26"/>
    <w:rsid w:val="007B56BB"/>
    <w:rsid w:val="007B5C58"/>
    <w:rsid w:val="007B73A3"/>
    <w:rsid w:val="007D2CB0"/>
    <w:rsid w:val="007E5F34"/>
    <w:rsid w:val="007E79DA"/>
    <w:rsid w:val="007F217D"/>
    <w:rsid w:val="007F4840"/>
    <w:rsid w:val="007F60FC"/>
    <w:rsid w:val="008074CB"/>
    <w:rsid w:val="0081282C"/>
    <w:rsid w:val="00812A2E"/>
    <w:rsid w:val="00836805"/>
    <w:rsid w:val="00855A96"/>
    <w:rsid w:val="00855D89"/>
    <w:rsid w:val="00884C6D"/>
    <w:rsid w:val="008A1B6B"/>
    <w:rsid w:val="008C0BF3"/>
    <w:rsid w:val="008C113B"/>
    <w:rsid w:val="008C6AD4"/>
    <w:rsid w:val="008C74ED"/>
    <w:rsid w:val="008D2D2D"/>
    <w:rsid w:val="008F6BC8"/>
    <w:rsid w:val="0092081F"/>
    <w:rsid w:val="00934F97"/>
    <w:rsid w:val="00944426"/>
    <w:rsid w:val="009455A7"/>
    <w:rsid w:val="00950FE4"/>
    <w:rsid w:val="00962848"/>
    <w:rsid w:val="0097050C"/>
    <w:rsid w:val="0097551D"/>
    <w:rsid w:val="009810BD"/>
    <w:rsid w:val="00984D13"/>
    <w:rsid w:val="009878B6"/>
    <w:rsid w:val="009A5B65"/>
    <w:rsid w:val="009A7D65"/>
    <w:rsid w:val="009B17AC"/>
    <w:rsid w:val="009B69C2"/>
    <w:rsid w:val="009D23F7"/>
    <w:rsid w:val="009D4FCB"/>
    <w:rsid w:val="009E4AB2"/>
    <w:rsid w:val="00A3215B"/>
    <w:rsid w:val="00A43F17"/>
    <w:rsid w:val="00A474D2"/>
    <w:rsid w:val="00A63B86"/>
    <w:rsid w:val="00A66B3D"/>
    <w:rsid w:val="00A7402B"/>
    <w:rsid w:val="00A77E4D"/>
    <w:rsid w:val="00A906F5"/>
    <w:rsid w:val="00AC4D99"/>
    <w:rsid w:val="00AD608D"/>
    <w:rsid w:val="00AD72BC"/>
    <w:rsid w:val="00AE1553"/>
    <w:rsid w:val="00AE2AE2"/>
    <w:rsid w:val="00AF04C5"/>
    <w:rsid w:val="00AF79C6"/>
    <w:rsid w:val="00B13792"/>
    <w:rsid w:val="00B214E1"/>
    <w:rsid w:val="00B254A2"/>
    <w:rsid w:val="00B327A1"/>
    <w:rsid w:val="00B35677"/>
    <w:rsid w:val="00B40E95"/>
    <w:rsid w:val="00B42646"/>
    <w:rsid w:val="00B62DFD"/>
    <w:rsid w:val="00B6309B"/>
    <w:rsid w:val="00B6674C"/>
    <w:rsid w:val="00B70511"/>
    <w:rsid w:val="00B73A8C"/>
    <w:rsid w:val="00B95C9C"/>
    <w:rsid w:val="00BA7D0A"/>
    <w:rsid w:val="00BC34CB"/>
    <w:rsid w:val="00BD1059"/>
    <w:rsid w:val="00BD1A9B"/>
    <w:rsid w:val="00BD3A2A"/>
    <w:rsid w:val="00BD50D8"/>
    <w:rsid w:val="00BE073B"/>
    <w:rsid w:val="00BE22AE"/>
    <w:rsid w:val="00BE5661"/>
    <w:rsid w:val="00BE7F3E"/>
    <w:rsid w:val="00BF1EE2"/>
    <w:rsid w:val="00C04B10"/>
    <w:rsid w:val="00C16CEB"/>
    <w:rsid w:val="00C345A2"/>
    <w:rsid w:val="00C62B0D"/>
    <w:rsid w:val="00C70B51"/>
    <w:rsid w:val="00C938A9"/>
    <w:rsid w:val="00C94AEF"/>
    <w:rsid w:val="00CA48AB"/>
    <w:rsid w:val="00CD3DA9"/>
    <w:rsid w:val="00CE1732"/>
    <w:rsid w:val="00CE5593"/>
    <w:rsid w:val="00CE75C7"/>
    <w:rsid w:val="00D076FC"/>
    <w:rsid w:val="00D16C9A"/>
    <w:rsid w:val="00D22706"/>
    <w:rsid w:val="00D377F0"/>
    <w:rsid w:val="00D40044"/>
    <w:rsid w:val="00D44A40"/>
    <w:rsid w:val="00D5401B"/>
    <w:rsid w:val="00D6021D"/>
    <w:rsid w:val="00D61982"/>
    <w:rsid w:val="00D64AC6"/>
    <w:rsid w:val="00D67070"/>
    <w:rsid w:val="00D73A1A"/>
    <w:rsid w:val="00D74AA7"/>
    <w:rsid w:val="00D91FF4"/>
    <w:rsid w:val="00DA3E18"/>
    <w:rsid w:val="00DA43C1"/>
    <w:rsid w:val="00DB0377"/>
    <w:rsid w:val="00DC6801"/>
    <w:rsid w:val="00DE5F6A"/>
    <w:rsid w:val="00E01146"/>
    <w:rsid w:val="00E022D8"/>
    <w:rsid w:val="00E16D44"/>
    <w:rsid w:val="00E30F52"/>
    <w:rsid w:val="00E54B4E"/>
    <w:rsid w:val="00E640D6"/>
    <w:rsid w:val="00E9081F"/>
    <w:rsid w:val="00EA57B6"/>
    <w:rsid w:val="00EE3893"/>
    <w:rsid w:val="00EE5AB8"/>
    <w:rsid w:val="00EF04A3"/>
    <w:rsid w:val="00EF0A87"/>
    <w:rsid w:val="00F046DF"/>
    <w:rsid w:val="00F1055E"/>
    <w:rsid w:val="00F112EC"/>
    <w:rsid w:val="00F116F7"/>
    <w:rsid w:val="00F13988"/>
    <w:rsid w:val="00F14DD9"/>
    <w:rsid w:val="00F45BCA"/>
    <w:rsid w:val="00F46785"/>
    <w:rsid w:val="00F47595"/>
    <w:rsid w:val="00F515C9"/>
    <w:rsid w:val="00F56F59"/>
    <w:rsid w:val="00F612B2"/>
    <w:rsid w:val="00F85A3B"/>
    <w:rsid w:val="00FA4A26"/>
    <w:rsid w:val="00FC2D2E"/>
    <w:rsid w:val="00FC7E77"/>
    <w:rsid w:val="00FD286F"/>
    <w:rsid w:val="00FD2CAF"/>
    <w:rsid w:val="00FF32F5"/>
    <w:rsid w:val="010318DF"/>
    <w:rsid w:val="018171D6"/>
    <w:rsid w:val="02202BDA"/>
    <w:rsid w:val="026B78EA"/>
    <w:rsid w:val="03725007"/>
    <w:rsid w:val="05082B47"/>
    <w:rsid w:val="056B1298"/>
    <w:rsid w:val="05887D9E"/>
    <w:rsid w:val="06A60A41"/>
    <w:rsid w:val="06F87CE6"/>
    <w:rsid w:val="07533D08"/>
    <w:rsid w:val="077F09E5"/>
    <w:rsid w:val="07957B70"/>
    <w:rsid w:val="07B17B4C"/>
    <w:rsid w:val="098E1E7F"/>
    <w:rsid w:val="099D2D22"/>
    <w:rsid w:val="0B8E22FB"/>
    <w:rsid w:val="0B9471A6"/>
    <w:rsid w:val="0BD9318F"/>
    <w:rsid w:val="0D4C538B"/>
    <w:rsid w:val="0EF55E58"/>
    <w:rsid w:val="0F1066FE"/>
    <w:rsid w:val="0F1235F9"/>
    <w:rsid w:val="10460110"/>
    <w:rsid w:val="1055747C"/>
    <w:rsid w:val="10686DB3"/>
    <w:rsid w:val="11473B9B"/>
    <w:rsid w:val="122001A2"/>
    <w:rsid w:val="12BF0107"/>
    <w:rsid w:val="13504978"/>
    <w:rsid w:val="135A2DB3"/>
    <w:rsid w:val="15C245AC"/>
    <w:rsid w:val="16475BD7"/>
    <w:rsid w:val="17577144"/>
    <w:rsid w:val="179A4B92"/>
    <w:rsid w:val="17B01EBC"/>
    <w:rsid w:val="17CD5878"/>
    <w:rsid w:val="18466CA9"/>
    <w:rsid w:val="18D42E1C"/>
    <w:rsid w:val="1B294C7D"/>
    <w:rsid w:val="1C057066"/>
    <w:rsid w:val="1DB479F3"/>
    <w:rsid w:val="1DDF5BD0"/>
    <w:rsid w:val="1E006C66"/>
    <w:rsid w:val="1E3C4F61"/>
    <w:rsid w:val="1ED22AB2"/>
    <w:rsid w:val="213404B7"/>
    <w:rsid w:val="25332DB6"/>
    <w:rsid w:val="25CA3CDD"/>
    <w:rsid w:val="25E645EC"/>
    <w:rsid w:val="26381522"/>
    <w:rsid w:val="26AA3F5A"/>
    <w:rsid w:val="26E87061"/>
    <w:rsid w:val="270B2F69"/>
    <w:rsid w:val="27975C3F"/>
    <w:rsid w:val="28716A93"/>
    <w:rsid w:val="292F54BE"/>
    <w:rsid w:val="2B1C7E41"/>
    <w:rsid w:val="2C960027"/>
    <w:rsid w:val="2C9B7BCD"/>
    <w:rsid w:val="2DE05DBF"/>
    <w:rsid w:val="2E507B1D"/>
    <w:rsid w:val="2E5744A7"/>
    <w:rsid w:val="2E97593E"/>
    <w:rsid w:val="2F174848"/>
    <w:rsid w:val="2F9C4EA8"/>
    <w:rsid w:val="2FD03469"/>
    <w:rsid w:val="304C6610"/>
    <w:rsid w:val="310D326B"/>
    <w:rsid w:val="31381771"/>
    <w:rsid w:val="322D58DF"/>
    <w:rsid w:val="32E563DD"/>
    <w:rsid w:val="32EA6B39"/>
    <w:rsid w:val="33585FB7"/>
    <w:rsid w:val="33BC22B8"/>
    <w:rsid w:val="33EF2CC8"/>
    <w:rsid w:val="3471367D"/>
    <w:rsid w:val="34A07370"/>
    <w:rsid w:val="34CA4B92"/>
    <w:rsid w:val="36D17A86"/>
    <w:rsid w:val="37764EFB"/>
    <w:rsid w:val="397634FD"/>
    <w:rsid w:val="39897C7B"/>
    <w:rsid w:val="3BE124F7"/>
    <w:rsid w:val="3CB36248"/>
    <w:rsid w:val="3DE92560"/>
    <w:rsid w:val="3DF561C5"/>
    <w:rsid w:val="3E820F08"/>
    <w:rsid w:val="3F011E11"/>
    <w:rsid w:val="3FA246ED"/>
    <w:rsid w:val="403D3BF0"/>
    <w:rsid w:val="417A7BCF"/>
    <w:rsid w:val="41B773D0"/>
    <w:rsid w:val="433B0665"/>
    <w:rsid w:val="44510365"/>
    <w:rsid w:val="45E41572"/>
    <w:rsid w:val="47007E4F"/>
    <w:rsid w:val="470D3B56"/>
    <w:rsid w:val="488E255B"/>
    <w:rsid w:val="4A687C14"/>
    <w:rsid w:val="4B0A7B88"/>
    <w:rsid w:val="4BCC0887"/>
    <w:rsid w:val="4D827285"/>
    <w:rsid w:val="4DB622AA"/>
    <w:rsid w:val="4E214167"/>
    <w:rsid w:val="4E551CD5"/>
    <w:rsid w:val="4EFD13FB"/>
    <w:rsid w:val="502B2EEC"/>
    <w:rsid w:val="50D24A2B"/>
    <w:rsid w:val="50F02938"/>
    <w:rsid w:val="51084782"/>
    <w:rsid w:val="523242F8"/>
    <w:rsid w:val="526A35BC"/>
    <w:rsid w:val="52922DDA"/>
    <w:rsid w:val="530A7F76"/>
    <w:rsid w:val="53A65F81"/>
    <w:rsid w:val="54037430"/>
    <w:rsid w:val="54F7143F"/>
    <w:rsid w:val="56E4622A"/>
    <w:rsid w:val="57AA4CA5"/>
    <w:rsid w:val="58A14204"/>
    <w:rsid w:val="58D7196A"/>
    <w:rsid w:val="5912022B"/>
    <w:rsid w:val="591B79E8"/>
    <w:rsid w:val="599A404C"/>
    <w:rsid w:val="5BB10CE6"/>
    <w:rsid w:val="5C146139"/>
    <w:rsid w:val="5C307F9E"/>
    <w:rsid w:val="5D585088"/>
    <w:rsid w:val="5F7B3BB1"/>
    <w:rsid w:val="5F8F3C66"/>
    <w:rsid w:val="5FE406BC"/>
    <w:rsid w:val="601E1EB5"/>
    <w:rsid w:val="604123EA"/>
    <w:rsid w:val="607D783E"/>
    <w:rsid w:val="612532F8"/>
    <w:rsid w:val="61637A15"/>
    <w:rsid w:val="61F21974"/>
    <w:rsid w:val="62E02AA3"/>
    <w:rsid w:val="63872AFC"/>
    <w:rsid w:val="63CB7A32"/>
    <w:rsid w:val="64400CC7"/>
    <w:rsid w:val="64971344"/>
    <w:rsid w:val="655E27A5"/>
    <w:rsid w:val="65D316F8"/>
    <w:rsid w:val="66CA7B18"/>
    <w:rsid w:val="66E77677"/>
    <w:rsid w:val="6767290B"/>
    <w:rsid w:val="681A0A46"/>
    <w:rsid w:val="68AE065C"/>
    <w:rsid w:val="69936278"/>
    <w:rsid w:val="6AB250C0"/>
    <w:rsid w:val="6ADE4F32"/>
    <w:rsid w:val="6B8B77A2"/>
    <w:rsid w:val="6BE16714"/>
    <w:rsid w:val="6C5C579B"/>
    <w:rsid w:val="6C647965"/>
    <w:rsid w:val="6D8555A1"/>
    <w:rsid w:val="6DEE1E08"/>
    <w:rsid w:val="6F4626A3"/>
    <w:rsid w:val="6F9F477F"/>
    <w:rsid w:val="6FDB0765"/>
    <w:rsid w:val="70C07169"/>
    <w:rsid w:val="71122531"/>
    <w:rsid w:val="716A7579"/>
    <w:rsid w:val="72535CF4"/>
    <w:rsid w:val="72C24FC8"/>
    <w:rsid w:val="735D5782"/>
    <w:rsid w:val="73632226"/>
    <w:rsid w:val="73FC6803"/>
    <w:rsid w:val="748413ED"/>
    <w:rsid w:val="753D3BB7"/>
    <w:rsid w:val="75AB4141"/>
    <w:rsid w:val="76065F65"/>
    <w:rsid w:val="77C33400"/>
    <w:rsid w:val="77FE7C65"/>
    <w:rsid w:val="791303F5"/>
    <w:rsid w:val="79250FCB"/>
    <w:rsid w:val="792C1D44"/>
    <w:rsid w:val="79641B70"/>
    <w:rsid w:val="7AD36625"/>
    <w:rsid w:val="7ADF2233"/>
    <w:rsid w:val="7B2450B7"/>
    <w:rsid w:val="7B682738"/>
    <w:rsid w:val="7B7B28A7"/>
    <w:rsid w:val="7C492AEF"/>
    <w:rsid w:val="7CD921F9"/>
    <w:rsid w:val="7EA01BDE"/>
    <w:rsid w:val="7EA6152D"/>
    <w:rsid w:val="7F391B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5CD"/>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6F05CD"/>
    <w:pPr>
      <w:jc w:val="left"/>
    </w:pPr>
  </w:style>
  <w:style w:type="paragraph" w:styleId="a4">
    <w:name w:val="Body Text"/>
    <w:basedOn w:val="a"/>
    <w:uiPriority w:val="1"/>
    <w:qFormat/>
    <w:rsid w:val="006F05CD"/>
    <w:pPr>
      <w:spacing w:before="40"/>
      <w:ind w:left="220" w:firstLine="422"/>
    </w:pPr>
    <w:rPr>
      <w:rFonts w:ascii="宋体" w:hAnsi="宋体"/>
      <w:szCs w:val="21"/>
    </w:rPr>
  </w:style>
  <w:style w:type="paragraph" w:styleId="a5">
    <w:name w:val="Date"/>
    <w:basedOn w:val="a"/>
    <w:next w:val="a"/>
    <w:link w:val="Char0"/>
    <w:uiPriority w:val="99"/>
    <w:semiHidden/>
    <w:unhideWhenUsed/>
    <w:qFormat/>
    <w:rsid w:val="006F05CD"/>
    <w:pPr>
      <w:ind w:leftChars="2500" w:left="100"/>
    </w:pPr>
  </w:style>
  <w:style w:type="paragraph" w:styleId="a6">
    <w:name w:val="Balloon Text"/>
    <w:basedOn w:val="a"/>
    <w:link w:val="Char1"/>
    <w:uiPriority w:val="99"/>
    <w:semiHidden/>
    <w:unhideWhenUsed/>
    <w:qFormat/>
    <w:rsid w:val="006F05CD"/>
    <w:rPr>
      <w:sz w:val="18"/>
      <w:szCs w:val="18"/>
    </w:rPr>
  </w:style>
  <w:style w:type="paragraph" w:styleId="a7">
    <w:name w:val="footer"/>
    <w:basedOn w:val="a"/>
    <w:link w:val="Char2"/>
    <w:uiPriority w:val="99"/>
    <w:semiHidden/>
    <w:unhideWhenUsed/>
    <w:qFormat/>
    <w:rsid w:val="006F05CD"/>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3"/>
    <w:uiPriority w:val="99"/>
    <w:semiHidden/>
    <w:unhideWhenUsed/>
    <w:qFormat/>
    <w:rsid w:val="006F05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annotation subject"/>
    <w:basedOn w:val="a3"/>
    <w:next w:val="a3"/>
    <w:link w:val="Char4"/>
    <w:uiPriority w:val="99"/>
    <w:semiHidden/>
    <w:unhideWhenUsed/>
    <w:qFormat/>
    <w:rsid w:val="006F05CD"/>
    <w:rPr>
      <w:b/>
      <w:bCs/>
    </w:rPr>
  </w:style>
  <w:style w:type="character" w:styleId="aa">
    <w:name w:val="annotation reference"/>
    <w:basedOn w:val="a0"/>
    <w:uiPriority w:val="99"/>
    <w:semiHidden/>
    <w:unhideWhenUsed/>
    <w:qFormat/>
    <w:rsid w:val="006F05CD"/>
    <w:rPr>
      <w:sz w:val="21"/>
      <w:szCs w:val="21"/>
    </w:rPr>
  </w:style>
  <w:style w:type="character" w:customStyle="1" w:styleId="Char3">
    <w:name w:val="页眉 Char"/>
    <w:basedOn w:val="a0"/>
    <w:link w:val="a8"/>
    <w:uiPriority w:val="99"/>
    <w:semiHidden/>
    <w:qFormat/>
    <w:rsid w:val="006F05CD"/>
    <w:rPr>
      <w:sz w:val="18"/>
      <w:szCs w:val="18"/>
    </w:rPr>
  </w:style>
  <w:style w:type="character" w:customStyle="1" w:styleId="Char2">
    <w:name w:val="页脚 Char"/>
    <w:basedOn w:val="a0"/>
    <w:link w:val="a7"/>
    <w:uiPriority w:val="99"/>
    <w:semiHidden/>
    <w:qFormat/>
    <w:rsid w:val="006F05CD"/>
    <w:rPr>
      <w:sz w:val="18"/>
      <w:szCs w:val="18"/>
    </w:rPr>
  </w:style>
  <w:style w:type="character" w:customStyle="1" w:styleId="Char0">
    <w:name w:val="日期 Char"/>
    <w:basedOn w:val="a0"/>
    <w:link w:val="a5"/>
    <w:uiPriority w:val="99"/>
    <w:semiHidden/>
    <w:qFormat/>
    <w:rsid w:val="006F05CD"/>
    <w:rPr>
      <w:rFonts w:ascii="Calibri" w:eastAsia="宋体" w:hAnsi="Calibri" w:cs="Times New Roman"/>
      <w:szCs w:val="24"/>
    </w:rPr>
  </w:style>
  <w:style w:type="character" w:customStyle="1" w:styleId="Char">
    <w:name w:val="批注文字 Char"/>
    <w:basedOn w:val="a0"/>
    <w:link w:val="a3"/>
    <w:uiPriority w:val="99"/>
    <w:semiHidden/>
    <w:qFormat/>
    <w:rsid w:val="006F05CD"/>
    <w:rPr>
      <w:rFonts w:ascii="Calibri" w:hAnsi="Calibri"/>
      <w:kern w:val="2"/>
      <w:sz w:val="21"/>
      <w:szCs w:val="24"/>
    </w:rPr>
  </w:style>
  <w:style w:type="character" w:customStyle="1" w:styleId="Char4">
    <w:name w:val="批注主题 Char"/>
    <w:basedOn w:val="Char"/>
    <w:link w:val="a9"/>
    <w:uiPriority w:val="99"/>
    <w:semiHidden/>
    <w:qFormat/>
    <w:rsid w:val="006F05CD"/>
    <w:rPr>
      <w:rFonts w:ascii="Calibri" w:hAnsi="Calibri"/>
      <w:b/>
      <w:bCs/>
      <w:kern w:val="2"/>
      <w:sz w:val="21"/>
      <w:szCs w:val="24"/>
    </w:rPr>
  </w:style>
  <w:style w:type="paragraph" w:customStyle="1" w:styleId="1">
    <w:name w:val="修订1"/>
    <w:hidden/>
    <w:uiPriority w:val="99"/>
    <w:semiHidden/>
    <w:rsid w:val="006F05CD"/>
    <w:rPr>
      <w:rFonts w:ascii="Calibri" w:hAnsi="Calibri"/>
      <w:kern w:val="2"/>
      <w:sz w:val="21"/>
      <w:szCs w:val="24"/>
    </w:rPr>
  </w:style>
  <w:style w:type="character" w:customStyle="1" w:styleId="Char1">
    <w:name w:val="批注框文本 Char"/>
    <w:basedOn w:val="a0"/>
    <w:link w:val="a6"/>
    <w:uiPriority w:val="99"/>
    <w:semiHidden/>
    <w:rsid w:val="006F05CD"/>
    <w:rPr>
      <w:rFonts w:ascii="Calibri" w:hAnsi="Calibri"/>
      <w:kern w:val="2"/>
      <w:sz w:val="18"/>
      <w:szCs w:val="18"/>
    </w:rPr>
  </w:style>
  <w:style w:type="paragraph" w:styleId="ab">
    <w:name w:val="Body Text Indent"/>
    <w:basedOn w:val="a"/>
    <w:link w:val="Char5"/>
    <w:uiPriority w:val="99"/>
    <w:semiHidden/>
    <w:unhideWhenUsed/>
    <w:rsid w:val="008F6BC8"/>
    <w:pPr>
      <w:spacing w:after="120"/>
      <w:ind w:leftChars="200" w:left="420"/>
    </w:pPr>
  </w:style>
  <w:style w:type="character" w:customStyle="1" w:styleId="Char5">
    <w:name w:val="正文文本缩进 Char"/>
    <w:basedOn w:val="a0"/>
    <w:link w:val="ab"/>
    <w:uiPriority w:val="99"/>
    <w:semiHidden/>
    <w:rsid w:val="008F6BC8"/>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7</Pages>
  <Words>864</Words>
  <Characters>4926</Characters>
  <Application>Microsoft Office Word</Application>
  <DocSecurity>0</DocSecurity>
  <Lines>41</Lines>
  <Paragraphs>11</Paragraphs>
  <ScaleCrop>false</ScaleCrop>
  <Company>P R C</Company>
  <LinksUpToDate>false</LinksUpToDate>
  <CharactersWithSpaces>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齐继权</dc:creator>
  <cp:lastModifiedBy>iCura</cp:lastModifiedBy>
  <cp:revision>99</cp:revision>
  <dcterms:created xsi:type="dcterms:W3CDTF">2019-09-03T03:17:00Z</dcterms:created>
  <dcterms:modified xsi:type="dcterms:W3CDTF">2022-12-27T09:00:00Z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